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89" w:rsidRPr="008C5B89" w:rsidRDefault="008C5B89" w:rsidP="009F4599">
      <w:pPr>
        <w:spacing w:after="0"/>
        <w:rPr>
          <w:b/>
          <w:sz w:val="28"/>
          <w:szCs w:val="28"/>
          <w:lang w:val="nl-NL"/>
        </w:rPr>
      </w:pPr>
      <w:r w:rsidRPr="008C5B89">
        <w:rPr>
          <w:b/>
          <w:sz w:val="28"/>
          <w:szCs w:val="28"/>
          <w:lang w:val="nl-NL"/>
        </w:rPr>
        <w:t>De grenzen van de gemeint van Veghel - Audebeke en Nuwebeke</w:t>
      </w:r>
    </w:p>
    <w:p w:rsidR="008C5B89" w:rsidRPr="00BE25F2" w:rsidRDefault="00BE25F2" w:rsidP="009F4599">
      <w:pPr>
        <w:spacing w:after="0"/>
        <w:rPr>
          <w:i/>
          <w:lang w:val="nl-NL"/>
        </w:rPr>
      </w:pPr>
      <w:r>
        <w:rPr>
          <w:i/>
          <w:lang w:val="nl-NL"/>
        </w:rPr>
        <w:t>Martien van Asseldonk, 20 september 2014</w:t>
      </w:r>
    </w:p>
    <w:p w:rsidR="00521768" w:rsidRDefault="00521768" w:rsidP="00521768">
      <w:pPr>
        <w:rPr>
          <w:lang w:val="nl-NL"/>
        </w:rPr>
      </w:pPr>
      <w:r>
        <w:rPr>
          <w:i/>
          <w:lang w:val="nl-NL"/>
        </w:rPr>
        <w:t>Deze gegevens mogen gebruikt worden onder verwijzing naar: Martien van Asseldonk, www.oudzijtaart.nl</w:t>
      </w:r>
    </w:p>
    <w:p w:rsidR="00BE25F2" w:rsidRDefault="00BE25F2" w:rsidP="009F4599">
      <w:pPr>
        <w:spacing w:after="0"/>
        <w:rPr>
          <w:lang w:val="nl-NL"/>
        </w:rPr>
      </w:pPr>
    </w:p>
    <w:p w:rsidR="00EA5F36" w:rsidRPr="00642D13" w:rsidRDefault="00B36546" w:rsidP="009F4599">
      <w:pPr>
        <w:spacing w:after="0"/>
        <w:rPr>
          <w:lang w:val="nl-NL"/>
        </w:rPr>
      </w:pPr>
      <w:r>
        <w:rPr>
          <w:lang w:val="nl-NL"/>
        </w:rPr>
        <w:t>Hertog Jan II van Brabant gaf</w:t>
      </w:r>
      <w:r w:rsidR="008A7CF2" w:rsidRPr="00642D13">
        <w:rPr>
          <w:lang w:val="nl-NL"/>
        </w:rPr>
        <w:t xml:space="preserve"> </w:t>
      </w:r>
      <w:r w:rsidR="00D85B2C" w:rsidRPr="00642D13">
        <w:rPr>
          <w:lang w:val="nl-NL"/>
        </w:rPr>
        <w:t xml:space="preserve">op 5 augustus 1310 </w:t>
      </w:r>
      <w:r w:rsidR="008A7CF2" w:rsidRPr="00642D13">
        <w:rPr>
          <w:lang w:val="nl-NL"/>
        </w:rPr>
        <w:t>aan de lieden van V</w:t>
      </w:r>
      <w:r w:rsidR="0083730B" w:rsidRPr="00642D13">
        <w:rPr>
          <w:lang w:val="nl-NL"/>
        </w:rPr>
        <w:t xml:space="preserve">eghel gemene gronden uit binnen </w:t>
      </w:r>
      <w:r w:rsidR="008A7CF2" w:rsidRPr="00642D13">
        <w:rPr>
          <w:lang w:val="nl-NL"/>
        </w:rPr>
        <w:t>omschreven grenzen.</w:t>
      </w:r>
      <w:r>
        <w:rPr>
          <w:lang w:val="nl-NL"/>
        </w:rPr>
        <w:t xml:space="preserve"> Die grenzen bestonden toen al. Zo had Arnt Heijm in 1299 van de hertog toestemming gekregen om een molen te bouwen op </w:t>
      </w:r>
      <w:r w:rsidR="00372890">
        <w:rPr>
          <w:lang w:val="nl-NL"/>
        </w:rPr>
        <w:t>een plaats naar keuze, en die molen werd in 1299-1309 gebouwd op het punt waar de gemeintes van SInt-Oedenrode, Veghel en Schijndel bij elkaar kwamen</w:t>
      </w:r>
      <w:r>
        <w:rPr>
          <w:lang w:val="nl-NL"/>
        </w:rPr>
        <w:t xml:space="preserve">.  </w:t>
      </w:r>
      <w:r w:rsidR="00ED1EC5">
        <w:rPr>
          <w:lang w:val="nl-NL"/>
        </w:rPr>
        <w:t xml:space="preserve">De grens </w:t>
      </w:r>
      <w:r w:rsidR="00372890">
        <w:rPr>
          <w:lang w:val="nl-NL"/>
        </w:rPr>
        <w:t xml:space="preserve">van Veghel </w:t>
      </w:r>
      <w:r w:rsidR="00ED1EC5">
        <w:rPr>
          <w:lang w:val="nl-NL"/>
        </w:rPr>
        <w:t>met Dinther wo</w:t>
      </w:r>
      <w:r w:rsidR="00372890">
        <w:rPr>
          <w:lang w:val="nl-NL"/>
        </w:rPr>
        <w:t>r</w:t>
      </w:r>
      <w:r w:rsidR="00ED1EC5">
        <w:rPr>
          <w:lang w:val="nl-NL"/>
        </w:rPr>
        <w:t xml:space="preserve">dt al genoemd in 1233. </w:t>
      </w:r>
      <w:r>
        <w:rPr>
          <w:lang w:val="nl-NL"/>
        </w:rPr>
        <w:t>De eerste indeling in gemeintes, waarbij de bo</w:t>
      </w:r>
      <w:r w:rsidR="00ED1EC5">
        <w:rPr>
          <w:lang w:val="nl-NL"/>
        </w:rPr>
        <w:t>e</w:t>
      </w:r>
      <w:r>
        <w:rPr>
          <w:lang w:val="nl-NL"/>
        </w:rPr>
        <w:t>ren ondelin</w:t>
      </w:r>
      <w:r w:rsidR="00ED1EC5">
        <w:rPr>
          <w:lang w:val="nl-NL"/>
        </w:rPr>
        <w:t>g</w:t>
      </w:r>
      <w:r>
        <w:rPr>
          <w:lang w:val="nl-NL"/>
        </w:rPr>
        <w:t xml:space="preserve"> afspraken welke groepen boeren welke stukken wildernis mochten gebruiken dateert uit omstreeks 1190-1230. Toen zullen alle grenzen nog niet direct helemaal duidelijk geworden zijn, en ook in latere eeuwen was er geregeld geharrewar over die grenzen. In de gemeintbrieven van de hertog werden die grenzen beschreven en dat zal hier en daar voor wat extra duidelijkheid gezorgd hebben. De brief die Veghel in 1310 kreeg is in het Latijn geschreven. In die br</w:t>
      </w:r>
      <w:r w:rsidR="00165D38">
        <w:rPr>
          <w:lang w:val="nl-NL"/>
        </w:rPr>
        <w:t>i</w:t>
      </w:r>
      <w:r>
        <w:rPr>
          <w:lang w:val="nl-NL"/>
        </w:rPr>
        <w:t>ef staan de grenzen van de Veghelse gremeint b</w:t>
      </w:r>
      <w:r w:rsidR="00165D38">
        <w:rPr>
          <w:lang w:val="nl-NL"/>
        </w:rPr>
        <w:t>e</w:t>
      </w:r>
      <w:r>
        <w:rPr>
          <w:lang w:val="nl-NL"/>
        </w:rPr>
        <w:t>schreven. Vertaald in het Nederlands waren die grenzen:</w:t>
      </w:r>
    </w:p>
    <w:p w:rsidR="008231AC" w:rsidRPr="00642D13" w:rsidRDefault="008231AC" w:rsidP="009F4599">
      <w:pPr>
        <w:spacing w:after="0"/>
        <w:rPr>
          <w:lang w:val="nl-NL"/>
        </w:rPr>
      </w:pPr>
    </w:p>
    <w:p w:rsidR="005E1CAD" w:rsidRPr="00642D13" w:rsidRDefault="005E1CAD" w:rsidP="009F4599">
      <w:pPr>
        <w:pStyle w:val="ListParagraph"/>
        <w:numPr>
          <w:ilvl w:val="0"/>
          <w:numId w:val="1"/>
        </w:numPr>
        <w:spacing w:after="0"/>
        <w:rPr>
          <w:lang w:val="nl-NL"/>
        </w:rPr>
      </w:pPr>
      <w:r w:rsidRPr="00642D13">
        <w:rPr>
          <w:lang w:val="nl-NL"/>
        </w:rPr>
        <w:t>beginnende bij de gemeint van de mannen van Scynle bij Truheestersgrave,</w:t>
      </w:r>
    </w:p>
    <w:p w:rsidR="005E1CAD" w:rsidRPr="00642D13" w:rsidRDefault="005E1CAD" w:rsidP="009F4599">
      <w:pPr>
        <w:pStyle w:val="ListParagraph"/>
        <w:numPr>
          <w:ilvl w:val="0"/>
          <w:numId w:val="1"/>
        </w:numPr>
        <w:spacing w:after="0"/>
        <w:rPr>
          <w:lang w:val="nl-NL"/>
        </w:rPr>
      </w:pPr>
      <w:r w:rsidRPr="00642D13">
        <w:rPr>
          <w:lang w:val="nl-NL"/>
        </w:rPr>
        <w:t xml:space="preserve">en langs de weg die zich uitstrekt tot Ryckoutsvoert, </w:t>
      </w:r>
    </w:p>
    <w:p w:rsidR="005E1CAD" w:rsidRPr="00642D13" w:rsidRDefault="005E1CAD" w:rsidP="009F4599">
      <w:pPr>
        <w:pStyle w:val="ListParagraph"/>
        <w:numPr>
          <w:ilvl w:val="0"/>
          <w:numId w:val="1"/>
        </w:numPr>
        <w:spacing w:after="0"/>
        <w:rPr>
          <w:lang w:val="nl-NL"/>
        </w:rPr>
      </w:pPr>
      <w:r w:rsidRPr="00642D13">
        <w:rPr>
          <w:lang w:val="nl-NL"/>
        </w:rPr>
        <w:t>van Ryckoutsvoert tot de plaats genoemd Reenputte,</w:t>
      </w:r>
    </w:p>
    <w:p w:rsidR="00305212" w:rsidRPr="00642D13" w:rsidRDefault="00305212" w:rsidP="009F4599">
      <w:pPr>
        <w:pStyle w:val="ListParagraph"/>
        <w:numPr>
          <w:ilvl w:val="0"/>
          <w:numId w:val="1"/>
        </w:numPr>
        <w:spacing w:after="0"/>
        <w:rPr>
          <w:lang w:val="nl-NL"/>
        </w:rPr>
      </w:pPr>
      <w:r w:rsidRPr="00642D13">
        <w:rPr>
          <w:lang w:val="nl-NL"/>
        </w:rPr>
        <w:t>van Reenputte tot de gemeint van de mannen van Erpe,</w:t>
      </w:r>
      <w:r w:rsidR="00B54025" w:rsidRPr="00642D13">
        <w:rPr>
          <w:lang w:val="nl-NL"/>
        </w:rPr>
        <w:t xml:space="preserve"> beginnende aan de Lange Dijk naar Erpe,</w:t>
      </w:r>
    </w:p>
    <w:p w:rsidR="00B54025" w:rsidRPr="00642D13" w:rsidRDefault="00B54025" w:rsidP="009F4599">
      <w:pPr>
        <w:pStyle w:val="ListParagraph"/>
        <w:numPr>
          <w:ilvl w:val="0"/>
          <w:numId w:val="1"/>
        </w:numPr>
        <w:spacing w:after="0"/>
        <w:rPr>
          <w:lang w:val="nl-NL"/>
        </w:rPr>
      </w:pPr>
      <w:r w:rsidRPr="00642D13">
        <w:rPr>
          <w:lang w:val="nl-NL"/>
        </w:rPr>
        <w:t>van het einde van de Lange Dijk teruggaande,</w:t>
      </w:r>
    </w:p>
    <w:p w:rsidR="00B54025" w:rsidRPr="00642D13" w:rsidRDefault="00B54025" w:rsidP="009F4599">
      <w:pPr>
        <w:pStyle w:val="ListParagraph"/>
        <w:numPr>
          <w:ilvl w:val="0"/>
          <w:numId w:val="1"/>
        </w:numPr>
        <w:spacing w:after="0"/>
        <w:rPr>
          <w:lang w:val="nl-NL"/>
        </w:rPr>
      </w:pPr>
      <w:r w:rsidRPr="00642D13">
        <w:rPr>
          <w:lang w:val="nl-NL"/>
        </w:rPr>
        <w:t>en langs de gemeint van Erpe zich uitstrekkende tot Sweenslake,</w:t>
      </w:r>
    </w:p>
    <w:p w:rsidR="00B54025" w:rsidRPr="00642D13" w:rsidRDefault="00B54025" w:rsidP="009F4599">
      <w:pPr>
        <w:pStyle w:val="ListParagraph"/>
        <w:numPr>
          <w:ilvl w:val="0"/>
          <w:numId w:val="1"/>
        </w:numPr>
        <w:spacing w:after="0"/>
        <w:rPr>
          <w:lang w:val="nl-NL"/>
        </w:rPr>
      </w:pPr>
      <w:r w:rsidRPr="00642D13">
        <w:rPr>
          <w:lang w:val="nl-NL"/>
        </w:rPr>
        <w:t>van Sweenslake tot de rivier genoemd de Aa,</w:t>
      </w:r>
    </w:p>
    <w:p w:rsidR="00B54025" w:rsidRPr="00642D13" w:rsidRDefault="00B54025" w:rsidP="009F4599">
      <w:pPr>
        <w:pStyle w:val="ListParagraph"/>
        <w:numPr>
          <w:ilvl w:val="0"/>
          <w:numId w:val="1"/>
        </w:numPr>
        <w:spacing w:after="0"/>
        <w:rPr>
          <w:lang w:val="nl-NL"/>
        </w:rPr>
      </w:pPr>
      <w:r w:rsidRPr="00642D13">
        <w:rPr>
          <w:lang w:val="nl-NL"/>
        </w:rPr>
        <w:t xml:space="preserve">van de Aa verdergaande langs de gemeint van Erpe, zich </w:t>
      </w:r>
      <w:r w:rsidR="00BD779C" w:rsidRPr="00642D13">
        <w:rPr>
          <w:lang w:val="nl-NL"/>
        </w:rPr>
        <w:t xml:space="preserve">direct </w:t>
      </w:r>
      <w:r w:rsidRPr="00642D13">
        <w:rPr>
          <w:lang w:val="nl-NL"/>
        </w:rPr>
        <w:t>uitstrekkende tot de gemeint en jurisdictie van Uden,</w:t>
      </w:r>
    </w:p>
    <w:p w:rsidR="00B54025" w:rsidRPr="00642D13" w:rsidRDefault="00B54025" w:rsidP="009F4599">
      <w:pPr>
        <w:pStyle w:val="ListParagraph"/>
        <w:numPr>
          <w:ilvl w:val="0"/>
          <w:numId w:val="1"/>
        </w:numPr>
        <w:spacing w:after="0"/>
        <w:rPr>
          <w:lang w:val="nl-NL"/>
        </w:rPr>
      </w:pPr>
      <w:r w:rsidRPr="00642D13">
        <w:rPr>
          <w:lang w:val="nl-NL"/>
        </w:rPr>
        <w:t>van de gemeint en jurisdictie van Uden tot de gemeint van de mannen van Nistelre,</w:t>
      </w:r>
    </w:p>
    <w:p w:rsidR="00B54025" w:rsidRPr="00642D13" w:rsidRDefault="00B54025" w:rsidP="009F4599">
      <w:pPr>
        <w:pStyle w:val="ListParagraph"/>
        <w:numPr>
          <w:ilvl w:val="0"/>
          <w:numId w:val="1"/>
        </w:numPr>
        <w:spacing w:after="0"/>
        <w:rPr>
          <w:lang w:val="nl-NL"/>
        </w:rPr>
      </w:pPr>
      <w:r w:rsidRPr="00642D13">
        <w:rPr>
          <w:lang w:val="nl-NL"/>
        </w:rPr>
        <w:t>van de gemeint van genoemde mannen van Nistelre tot de gemeint van de mannen van Dinter,</w:t>
      </w:r>
    </w:p>
    <w:p w:rsidR="00B54025" w:rsidRPr="00642D13" w:rsidRDefault="001E60B8" w:rsidP="009F4599">
      <w:pPr>
        <w:pStyle w:val="ListParagraph"/>
        <w:numPr>
          <w:ilvl w:val="0"/>
          <w:numId w:val="1"/>
        </w:numPr>
        <w:spacing w:after="0"/>
        <w:rPr>
          <w:lang w:val="nl-NL"/>
        </w:rPr>
      </w:pPr>
      <w:r w:rsidRPr="00642D13">
        <w:rPr>
          <w:lang w:val="nl-NL"/>
        </w:rPr>
        <w:t>en lan</w:t>
      </w:r>
      <w:r w:rsidR="00444C93">
        <w:rPr>
          <w:lang w:val="nl-NL"/>
        </w:rPr>
        <w:t>g</w:t>
      </w:r>
      <w:r w:rsidRPr="00642D13">
        <w:rPr>
          <w:lang w:val="nl-NL"/>
        </w:rPr>
        <w:t>s de genoemde gemeint van Dinter tot de plaats en brug genaamd Hanfoertsbrugge</w:t>
      </w:r>
    </w:p>
    <w:p w:rsidR="001E60B8" w:rsidRPr="00642D13" w:rsidRDefault="001E60B8" w:rsidP="009F4599">
      <w:pPr>
        <w:pStyle w:val="ListParagraph"/>
        <w:numPr>
          <w:ilvl w:val="0"/>
          <w:numId w:val="1"/>
        </w:numPr>
        <w:spacing w:after="0"/>
        <w:rPr>
          <w:lang w:val="nl-NL"/>
        </w:rPr>
      </w:pPr>
      <w:r w:rsidRPr="00642D13">
        <w:rPr>
          <w:lang w:val="nl-NL"/>
        </w:rPr>
        <w:t>zich uitstrekkende van deze plaats en brug tot de rivier genaamd de Aa,</w:t>
      </w:r>
    </w:p>
    <w:p w:rsidR="001E60B8" w:rsidRPr="00642D13" w:rsidRDefault="001E60B8" w:rsidP="009F4599">
      <w:pPr>
        <w:pStyle w:val="ListParagraph"/>
        <w:numPr>
          <w:ilvl w:val="0"/>
          <w:numId w:val="1"/>
        </w:numPr>
        <w:spacing w:after="0"/>
        <w:rPr>
          <w:lang w:val="nl-NL"/>
        </w:rPr>
      </w:pPr>
      <w:r w:rsidRPr="00642D13">
        <w:rPr>
          <w:lang w:val="nl-NL"/>
        </w:rPr>
        <w:t>en langs genoemde rivier stroomafwaart tot de plaats genoemd Audebeke bij Dinter,</w:t>
      </w:r>
    </w:p>
    <w:p w:rsidR="001E60B8" w:rsidRPr="00642D13" w:rsidRDefault="001E60B8" w:rsidP="009F4599">
      <w:pPr>
        <w:pStyle w:val="ListParagraph"/>
        <w:numPr>
          <w:ilvl w:val="0"/>
          <w:numId w:val="1"/>
        </w:numPr>
        <w:spacing w:after="0"/>
        <w:rPr>
          <w:lang w:val="nl-NL"/>
        </w:rPr>
      </w:pPr>
      <w:r w:rsidRPr="00642D13">
        <w:rPr>
          <w:lang w:val="nl-NL"/>
        </w:rPr>
        <w:t>van Audebeke uit de Aa zich uitstrekkende tot Nuwebeke,</w:t>
      </w:r>
    </w:p>
    <w:p w:rsidR="001E60B8" w:rsidRPr="00642D13" w:rsidRDefault="001E60B8" w:rsidP="009F4599">
      <w:pPr>
        <w:pStyle w:val="ListParagraph"/>
        <w:numPr>
          <w:ilvl w:val="0"/>
          <w:numId w:val="1"/>
        </w:numPr>
        <w:spacing w:after="0"/>
        <w:rPr>
          <w:lang w:val="nl-NL"/>
        </w:rPr>
      </w:pPr>
      <w:r w:rsidRPr="00642D13">
        <w:rPr>
          <w:lang w:val="nl-NL"/>
        </w:rPr>
        <w:t>langs de Nuwebeke tot Erde,</w:t>
      </w:r>
    </w:p>
    <w:p w:rsidR="001E60B8" w:rsidRPr="00642D13" w:rsidRDefault="00BD779C" w:rsidP="009F4599">
      <w:pPr>
        <w:pStyle w:val="ListParagraph"/>
        <w:numPr>
          <w:ilvl w:val="0"/>
          <w:numId w:val="1"/>
        </w:numPr>
        <w:spacing w:after="0"/>
        <w:rPr>
          <w:lang w:val="nl-NL"/>
        </w:rPr>
      </w:pPr>
      <w:r w:rsidRPr="00642D13">
        <w:rPr>
          <w:lang w:val="nl-NL"/>
        </w:rPr>
        <w:t>en van Erde verdergaande tot Truheestersgrave.</w:t>
      </w:r>
    </w:p>
    <w:p w:rsidR="00BD779C" w:rsidRPr="00642D13" w:rsidRDefault="00BD779C" w:rsidP="009F4599">
      <w:pPr>
        <w:spacing w:after="0"/>
        <w:rPr>
          <w:lang w:val="nl-NL"/>
        </w:rPr>
      </w:pPr>
    </w:p>
    <w:p w:rsidR="00727C0E" w:rsidRPr="00642D13" w:rsidRDefault="00B36546" w:rsidP="009F4599">
      <w:pPr>
        <w:spacing w:after="0"/>
        <w:rPr>
          <w:lang w:val="nl-NL"/>
        </w:rPr>
      </w:pPr>
      <w:r>
        <w:rPr>
          <w:lang w:val="nl-NL"/>
        </w:rPr>
        <w:t>We zullen proberen om die oude grenspunten op te sporen.  Een goed uitgangspunt daarbij zijn de grenzen van de latere gemeente Veghel, zoals die op de oudste kadasterkaart van 1832 getekend zijn.</w:t>
      </w:r>
    </w:p>
    <w:p w:rsidR="00642D13" w:rsidRPr="00642D13" w:rsidRDefault="00642D13" w:rsidP="009F4599">
      <w:pPr>
        <w:spacing w:after="0"/>
        <w:rPr>
          <w:lang w:val="nl-NL"/>
        </w:rPr>
      </w:pPr>
    </w:p>
    <w:p w:rsidR="00B36546" w:rsidRDefault="00B36546" w:rsidP="00B36546">
      <w:pPr>
        <w:spacing w:after="0"/>
        <w:rPr>
          <w:b/>
          <w:sz w:val="28"/>
          <w:szCs w:val="28"/>
          <w:lang w:val="nl-NL"/>
        </w:rPr>
      </w:pPr>
    </w:p>
    <w:p w:rsidR="00B36546" w:rsidRPr="00642D13" w:rsidRDefault="00B36546" w:rsidP="00B36546">
      <w:pPr>
        <w:spacing w:after="0"/>
        <w:rPr>
          <w:b/>
          <w:sz w:val="28"/>
          <w:szCs w:val="28"/>
          <w:lang w:val="nl-NL"/>
        </w:rPr>
      </w:pPr>
      <w:r w:rsidRPr="00642D13">
        <w:rPr>
          <w:b/>
          <w:sz w:val="28"/>
          <w:szCs w:val="28"/>
          <w:lang w:val="nl-NL"/>
        </w:rPr>
        <w:lastRenderedPageBreak/>
        <w:t>Grenzen van de gemeente</w:t>
      </w:r>
    </w:p>
    <w:p w:rsidR="00B36546" w:rsidRPr="00642D13" w:rsidRDefault="00B36546" w:rsidP="00B36546">
      <w:pPr>
        <w:spacing w:after="0"/>
        <w:rPr>
          <w:lang w:val="nl-NL"/>
        </w:rPr>
      </w:pPr>
    </w:p>
    <w:p w:rsidR="005B5A59" w:rsidRDefault="00B36546" w:rsidP="00B36546">
      <w:pPr>
        <w:spacing w:after="0"/>
        <w:rPr>
          <w:noProof/>
          <w:lang w:val="nl-NL"/>
        </w:rPr>
      </w:pPr>
      <w:r w:rsidRPr="00B36546">
        <w:rPr>
          <w:noProof/>
          <w:lang w:val="nl-NL"/>
        </w:rPr>
        <w:t xml:space="preserve">De omvang van een gemeente werd tijdens het ancièn regime </w:t>
      </w:r>
      <w:r>
        <w:rPr>
          <w:noProof/>
          <w:lang w:val="nl-NL"/>
        </w:rPr>
        <w:t xml:space="preserve">in de eerste plaats vastgesteld </w:t>
      </w:r>
      <w:r w:rsidRPr="00B36546">
        <w:rPr>
          <w:noProof/>
          <w:lang w:val="nl-NL"/>
        </w:rPr>
        <w:t xml:space="preserve">aan de hand van </w:t>
      </w:r>
      <w:r w:rsidR="005B5A59">
        <w:rPr>
          <w:noProof/>
          <w:lang w:val="nl-NL"/>
        </w:rPr>
        <w:t xml:space="preserve">de </w:t>
      </w:r>
      <w:r w:rsidRPr="00B36546">
        <w:rPr>
          <w:noProof/>
          <w:lang w:val="nl-NL"/>
        </w:rPr>
        <w:t>huizen</w:t>
      </w:r>
      <w:r w:rsidR="005B5A59">
        <w:rPr>
          <w:noProof/>
          <w:lang w:val="nl-NL"/>
        </w:rPr>
        <w:t xml:space="preserve"> die bij die gemeente hoorden</w:t>
      </w:r>
      <w:r w:rsidRPr="00B36546">
        <w:rPr>
          <w:noProof/>
          <w:lang w:val="nl-NL"/>
        </w:rPr>
        <w:t xml:space="preserve">, en aan de hand van uit welke percelen </w:t>
      </w:r>
      <w:r w:rsidR="00BE25F2">
        <w:rPr>
          <w:noProof/>
          <w:lang w:val="nl-NL"/>
        </w:rPr>
        <w:t xml:space="preserve">in die gemeente </w:t>
      </w:r>
      <w:r w:rsidRPr="00B36546">
        <w:rPr>
          <w:noProof/>
          <w:lang w:val="nl-NL"/>
        </w:rPr>
        <w:t>belasting betaald</w:t>
      </w:r>
      <w:r w:rsidR="00BE25F2">
        <w:rPr>
          <w:noProof/>
          <w:lang w:val="nl-NL"/>
        </w:rPr>
        <w:t xml:space="preserve"> werd</w:t>
      </w:r>
      <w:r w:rsidRPr="00B36546">
        <w:rPr>
          <w:noProof/>
          <w:lang w:val="nl-NL"/>
        </w:rPr>
        <w:t>. Er waren ook al wel grenzen</w:t>
      </w:r>
      <w:r w:rsidR="00BE25F2">
        <w:rPr>
          <w:noProof/>
          <w:lang w:val="nl-NL"/>
        </w:rPr>
        <w:t xml:space="preserve"> </w:t>
      </w:r>
      <w:r w:rsidR="005B5A59">
        <w:rPr>
          <w:noProof/>
          <w:lang w:val="nl-NL"/>
        </w:rPr>
        <w:t xml:space="preserve">van de gemeint, maar de gemeint was in eerste instantie een afzonderlijke instelling, pas later werd </w:t>
      </w:r>
      <w:r w:rsidR="00BE25F2">
        <w:rPr>
          <w:noProof/>
          <w:lang w:val="nl-NL"/>
        </w:rPr>
        <w:t xml:space="preserve">het beheer van </w:t>
      </w:r>
      <w:r w:rsidR="005B5A59">
        <w:rPr>
          <w:noProof/>
          <w:lang w:val="nl-NL"/>
        </w:rPr>
        <w:t xml:space="preserve">de gemeint door de gemeente </w:t>
      </w:r>
      <w:r w:rsidR="00BE25F2">
        <w:rPr>
          <w:noProof/>
          <w:lang w:val="nl-NL"/>
        </w:rPr>
        <w:t>overgenmen</w:t>
      </w:r>
      <w:r w:rsidR="005B5A59">
        <w:rPr>
          <w:noProof/>
          <w:lang w:val="nl-NL"/>
        </w:rPr>
        <w:t>. In Veghel kwamen de grenzen van de gemeint aardig overeen met het bestuurlijk ressort, alleen in Eerde spoorde het niet. In andere plaatsen week de gemeint zozeer af van de omvang van de gemeente dat de gemeintes in die plaatsen altijd als aparte instellingen zijn blijven bestaan.</w:t>
      </w:r>
    </w:p>
    <w:p w:rsidR="005B5A59" w:rsidRDefault="005B5A59" w:rsidP="00B36546">
      <w:pPr>
        <w:spacing w:after="0"/>
        <w:rPr>
          <w:noProof/>
          <w:lang w:val="nl-NL"/>
        </w:rPr>
      </w:pPr>
    </w:p>
    <w:p w:rsidR="00B36546" w:rsidRPr="00B36546" w:rsidRDefault="00B36546" w:rsidP="00B36546">
      <w:pPr>
        <w:spacing w:after="0"/>
        <w:rPr>
          <w:noProof/>
          <w:lang w:val="nl-NL"/>
        </w:rPr>
      </w:pPr>
      <w:r w:rsidRPr="00B36546">
        <w:rPr>
          <w:noProof/>
          <w:lang w:val="nl-NL"/>
        </w:rPr>
        <w:t xml:space="preserve">In 1811 werd de Franse wetgeving voor de grondbelasting in Nederland ingevoerd. De grondbelasting diende voortaan betaald te worden in de plaats waar de percelen gelegen waren. Er werd een begin gemaakt met de invoering van het kadaster volgens de Franse voorschriften en het eenduidig vaststellen van de kadastrale gemeente grenzen. Met het vaststellen van de kadastrale grenzen werden de fiscale enclaves opgeheven. Vanaf het vaststellen van deze grenzen woonden </w:t>
      </w:r>
      <w:r w:rsidR="005B5A59">
        <w:rPr>
          <w:noProof/>
          <w:lang w:val="nl-NL"/>
        </w:rPr>
        <w:t xml:space="preserve">ook </w:t>
      </w:r>
      <w:r w:rsidRPr="00B36546">
        <w:rPr>
          <w:noProof/>
          <w:lang w:val="nl-NL"/>
        </w:rPr>
        <w:t xml:space="preserve">over het algemeen alle inwoners van een gemeente binnen de kadastrale grenzen van die gemeente. De grenzen die aanvankelijk voor de belastingen ingevoerd werden, werden tevens de grenzen van de gemeenten. </w:t>
      </w:r>
    </w:p>
    <w:p w:rsidR="00B36546" w:rsidRPr="00B36546" w:rsidRDefault="00B36546" w:rsidP="00B36546">
      <w:pPr>
        <w:pStyle w:val="BodyText"/>
        <w:widowControl/>
        <w:spacing w:line="276" w:lineRule="auto"/>
        <w:rPr>
          <w:rFonts w:asciiTheme="minorHAnsi" w:hAnsiTheme="minorHAnsi"/>
          <w:noProof/>
          <w:szCs w:val="22"/>
        </w:rPr>
      </w:pPr>
    </w:p>
    <w:p w:rsidR="00B36546" w:rsidRPr="00B36546" w:rsidRDefault="00B36546" w:rsidP="00B36546">
      <w:pPr>
        <w:spacing w:after="0"/>
        <w:rPr>
          <w:noProof/>
          <w:lang w:val="nl-NL"/>
        </w:rPr>
      </w:pPr>
      <w:r w:rsidRPr="00B36546">
        <w:rPr>
          <w:noProof/>
          <w:lang w:val="nl-NL"/>
        </w:rPr>
        <w:t>De meeste gemeentegrenzen zijn tussen 1811 en 1828 vastgesteld. Bij het vaststellen van de grenzen per gemeente waren de belangen van naburige gemeenten in het geding, wat soms tot problemen leidde. In 1828 waren de meeste gemeentegrenzen vastgesteld. De metingen voor het kadaster werden in 1830 afgerond. Het jaar erop kwamen de schattingen gereed. Zo kon bij wet van 2 januari 1832 bepaald worden dat met ingang van 1 oktober 1832 het kadaster zou worden ingevoerd.</w:t>
      </w:r>
    </w:p>
    <w:p w:rsidR="00B36546" w:rsidRPr="00B36546" w:rsidRDefault="00B36546" w:rsidP="00B36546">
      <w:pPr>
        <w:spacing w:after="0"/>
        <w:rPr>
          <w:noProof/>
          <w:lang w:val="nl-NL"/>
        </w:rPr>
      </w:pPr>
    </w:p>
    <w:p w:rsidR="00B36546" w:rsidRPr="00B36546" w:rsidRDefault="00B36546" w:rsidP="00B36546">
      <w:pPr>
        <w:tabs>
          <w:tab w:val="left" w:pos="-1440"/>
          <w:tab w:val="left" w:pos="-720"/>
        </w:tabs>
        <w:suppressAutoHyphens/>
        <w:spacing w:after="0"/>
        <w:rPr>
          <w:noProof/>
          <w:lang w:val="nl-NL"/>
        </w:rPr>
      </w:pPr>
      <w:r w:rsidRPr="00B36546">
        <w:rPr>
          <w:noProof/>
          <w:lang w:val="nl-NL"/>
        </w:rPr>
        <w:t xml:space="preserve">De gemeentegrenzen van Veghel waren </w:t>
      </w:r>
      <w:r w:rsidR="005B5A59">
        <w:rPr>
          <w:noProof/>
          <w:lang w:val="nl-NL"/>
        </w:rPr>
        <w:t xml:space="preserve">dus </w:t>
      </w:r>
      <w:r w:rsidRPr="00B36546">
        <w:rPr>
          <w:noProof/>
          <w:lang w:val="nl-NL"/>
        </w:rPr>
        <w:t xml:space="preserve">grotendeels afgeleid van de oude grenzen van de gemeint. Maar niet helemaal. Met name in Eerde </w:t>
      </w:r>
      <w:r w:rsidR="00424A28">
        <w:rPr>
          <w:noProof/>
          <w:lang w:val="nl-NL"/>
        </w:rPr>
        <w:t xml:space="preserve">en in Jekschot </w:t>
      </w:r>
      <w:r w:rsidRPr="00B36546">
        <w:rPr>
          <w:noProof/>
          <w:lang w:val="nl-NL"/>
        </w:rPr>
        <w:t xml:space="preserve">werd een nieuwe situatie gecreërd. </w:t>
      </w:r>
    </w:p>
    <w:p w:rsidR="00B36546" w:rsidRDefault="00B36546" w:rsidP="00B36546">
      <w:pPr>
        <w:tabs>
          <w:tab w:val="left" w:pos="-1440"/>
          <w:tab w:val="left" w:pos="-720"/>
        </w:tabs>
        <w:suppressAutoHyphens/>
        <w:spacing w:after="0"/>
        <w:rPr>
          <w:noProof/>
          <w:lang w:val="nl-NL"/>
        </w:rPr>
      </w:pPr>
    </w:p>
    <w:p w:rsidR="00BE25F2" w:rsidRPr="00B36546" w:rsidRDefault="00BE25F2" w:rsidP="00B36546">
      <w:pPr>
        <w:tabs>
          <w:tab w:val="left" w:pos="-1440"/>
          <w:tab w:val="left" w:pos="-720"/>
        </w:tabs>
        <w:suppressAutoHyphens/>
        <w:spacing w:after="0"/>
        <w:rPr>
          <w:noProof/>
          <w:lang w:val="nl-NL"/>
        </w:rPr>
      </w:pPr>
      <w:r>
        <w:rPr>
          <w:noProof/>
          <w:lang w:val="nl-NL"/>
        </w:rPr>
        <w:t>Verder kunnen de gemeintsgrenzen vanaf 1310 aangepast zijn, bijvoorbeeld naar aanleiding van geschillen.</w:t>
      </w:r>
    </w:p>
    <w:p w:rsidR="00B36546" w:rsidRDefault="00B36546" w:rsidP="00B36546">
      <w:pPr>
        <w:tabs>
          <w:tab w:val="left" w:pos="-1440"/>
          <w:tab w:val="left" w:pos="-720"/>
        </w:tabs>
        <w:suppressAutoHyphens/>
        <w:spacing w:after="0"/>
        <w:rPr>
          <w:noProof/>
          <w:lang w:val="nl-NL"/>
        </w:rPr>
      </w:pPr>
    </w:p>
    <w:p w:rsidR="00BE25F2" w:rsidRPr="00B36546" w:rsidRDefault="00BE25F2" w:rsidP="00B36546">
      <w:pPr>
        <w:tabs>
          <w:tab w:val="left" w:pos="-1440"/>
          <w:tab w:val="left" w:pos="-720"/>
        </w:tabs>
        <w:suppressAutoHyphens/>
        <w:spacing w:after="0"/>
        <w:rPr>
          <w:noProof/>
          <w:lang w:val="nl-NL"/>
        </w:rPr>
      </w:pPr>
    </w:p>
    <w:p w:rsidR="00333076" w:rsidRPr="00B36546" w:rsidRDefault="00D54199" w:rsidP="009F4599">
      <w:pPr>
        <w:tabs>
          <w:tab w:val="left" w:pos="-1440"/>
          <w:tab w:val="left" w:pos="-720"/>
        </w:tabs>
        <w:suppressAutoHyphens/>
        <w:spacing w:after="0"/>
        <w:rPr>
          <w:b/>
          <w:noProof/>
          <w:sz w:val="28"/>
          <w:szCs w:val="28"/>
          <w:lang w:val="nl-NL"/>
        </w:rPr>
      </w:pPr>
      <w:r w:rsidRPr="00B36546">
        <w:rPr>
          <w:b/>
          <w:noProof/>
          <w:sz w:val="28"/>
          <w:szCs w:val="28"/>
          <w:lang w:val="nl-NL"/>
        </w:rPr>
        <w:t>De omliggende gemeenten</w:t>
      </w:r>
    </w:p>
    <w:p w:rsidR="00D54199" w:rsidRPr="00B36546" w:rsidRDefault="00D54199" w:rsidP="009F4599">
      <w:pPr>
        <w:tabs>
          <w:tab w:val="left" w:pos="-1440"/>
          <w:tab w:val="left" w:pos="-720"/>
        </w:tabs>
        <w:suppressAutoHyphens/>
        <w:spacing w:after="0"/>
        <w:rPr>
          <w:noProof/>
          <w:lang w:val="nl-NL"/>
        </w:rPr>
      </w:pPr>
    </w:p>
    <w:p w:rsidR="00333076" w:rsidRPr="00B36546" w:rsidRDefault="00D54199" w:rsidP="009F4599">
      <w:pPr>
        <w:tabs>
          <w:tab w:val="left" w:pos="-1440"/>
          <w:tab w:val="left" w:pos="-720"/>
        </w:tabs>
        <w:suppressAutoHyphens/>
        <w:spacing w:after="0"/>
        <w:rPr>
          <w:noProof/>
          <w:lang w:val="nl-NL"/>
        </w:rPr>
      </w:pPr>
      <w:r w:rsidRPr="00B36546">
        <w:rPr>
          <w:noProof/>
          <w:lang w:val="nl-NL"/>
        </w:rPr>
        <w:t xml:space="preserve">Veghel grensde </w:t>
      </w:r>
      <w:r w:rsidR="00937C53" w:rsidRPr="00B36546">
        <w:rPr>
          <w:noProof/>
          <w:lang w:val="nl-NL"/>
        </w:rPr>
        <w:t xml:space="preserve">in 1832 </w:t>
      </w:r>
      <w:r w:rsidRPr="00B36546">
        <w:rPr>
          <w:noProof/>
          <w:lang w:val="nl-NL"/>
        </w:rPr>
        <w:t xml:space="preserve">aan </w:t>
      </w:r>
      <w:r w:rsidR="00937C53" w:rsidRPr="00B36546">
        <w:rPr>
          <w:noProof/>
          <w:lang w:val="nl-NL"/>
        </w:rPr>
        <w:t xml:space="preserve">de gemeenten </w:t>
      </w:r>
      <w:r w:rsidRPr="00B36546">
        <w:rPr>
          <w:noProof/>
          <w:lang w:val="nl-NL"/>
        </w:rPr>
        <w:t>Schijndel, Sint-Oedenrode</w:t>
      </w:r>
      <w:r w:rsidR="00937C53" w:rsidRPr="00B36546">
        <w:rPr>
          <w:noProof/>
          <w:lang w:val="nl-NL"/>
        </w:rPr>
        <w:t xml:space="preserve">, Lieshout, Erp, Uden, Nistelrode en Dinther. </w:t>
      </w:r>
    </w:p>
    <w:p w:rsidR="00937C53" w:rsidRPr="00B36546" w:rsidRDefault="00937C53" w:rsidP="009F4599">
      <w:pPr>
        <w:tabs>
          <w:tab w:val="left" w:pos="-1440"/>
          <w:tab w:val="left" w:pos="-720"/>
        </w:tabs>
        <w:suppressAutoHyphens/>
        <w:spacing w:after="0"/>
        <w:rPr>
          <w:noProof/>
          <w:lang w:val="nl-NL"/>
        </w:rPr>
      </w:pPr>
    </w:p>
    <w:p w:rsidR="00333076" w:rsidRDefault="00937C53" w:rsidP="009F4599">
      <w:pPr>
        <w:tabs>
          <w:tab w:val="left" w:pos="-1440"/>
          <w:tab w:val="left" w:pos="-720"/>
        </w:tabs>
        <w:suppressAutoHyphens/>
        <w:spacing w:after="0"/>
        <w:rPr>
          <w:lang w:val="nl-NL"/>
        </w:rPr>
      </w:pPr>
      <w:r>
        <w:rPr>
          <w:noProof/>
          <w:lang w:val="en-GB" w:eastAsia="en-GB"/>
        </w:rPr>
        <w:lastRenderedPageBreak/>
        <w:drawing>
          <wp:inline distT="0" distB="0" distL="0" distR="0">
            <wp:extent cx="3952497" cy="4566063"/>
            <wp:effectExtent l="19050" t="0" r="0" b="0"/>
            <wp:docPr id="1" name="Picture 0" descr="Gemeint omliggende plaa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t omliggende plaatsen.jpg"/>
                    <pic:cNvPicPr/>
                  </pic:nvPicPr>
                  <pic:blipFill>
                    <a:blip r:embed="rId8" cstate="email"/>
                    <a:stretch>
                      <a:fillRect/>
                    </a:stretch>
                  </pic:blipFill>
                  <pic:spPr>
                    <a:xfrm>
                      <a:off x="0" y="0"/>
                      <a:ext cx="3953831" cy="4567604"/>
                    </a:xfrm>
                    <a:prstGeom prst="rect">
                      <a:avLst/>
                    </a:prstGeom>
                  </pic:spPr>
                </pic:pic>
              </a:graphicData>
            </a:graphic>
          </wp:inline>
        </w:drawing>
      </w:r>
    </w:p>
    <w:p w:rsidR="00333076" w:rsidRDefault="00333076" w:rsidP="009F4599">
      <w:pPr>
        <w:tabs>
          <w:tab w:val="left" w:pos="-1440"/>
          <w:tab w:val="left" w:pos="-720"/>
        </w:tabs>
        <w:suppressAutoHyphens/>
        <w:spacing w:after="0"/>
        <w:rPr>
          <w:lang w:val="nl-NL"/>
        </w:rPr>
      </w:pPr>
    </w:p>
    <w:p w:rsidR="00333076" w:rsidRDefault="00333076" w:rsidP="009F4599">
      <w:pPr>
        <w:tabs>
          <w:tab w:val="left" w:pos="-1440"/>
          <w:tab w:val="left" w:pos="-720"/>
        </w:tabs>
        <w:suppressAutoHyphens/>
        <w:spacing w:after="0"/>
        <w:rPr>
          <w:lang w:val="nl-NL"/>
        </w:rPr>
      </w:pPr>
    </w:p>
    <w:p w:rsidR="00937C53" w:rsidRPr="00937C53" w:rsidRDefault="005B5A59" w:rsidP="009F4599">
      <w:pPr>
        <w:tabs>
          <w:tab w:val="left" w:pos="-1440"/>
          <w:tab w:val="left" w:pos="-720"/>
        </w:tabs>
        <w:suppressAutoHyphens/>
        <w:spacing w:after="0"/>
        <w:rPr>
          <w:b/>
          <w:sz w:val="28"/>
          <w:szCs w:val="28"/>
          <w:lang w:val="nl-NL"/>
        </w:rPr>
      </w:pPr>
      <w:r>
        <w:rPr>
          <w:b/>
          <w:sz w:val="28"/>
          <w:szCs w:val="28"/>
          <w:lang w:val="nl-NL"/>
        </w:rPr>
        <w:t>De grenspunten Audebeke en Nuwebeke</w:t>
      </w:r>
    </w:p>
    <w:p w:rsidR="00532C25" w:rsidRDefault="00532C25" w:rsidP="009F4599">
      <w:pPr>
        <w:tabs>
          <w:tab w:val="left" w:pos="-1440"/>
          <w:tab w:val="left" w:pos="-720"/>
        </w:tabs>
        <w:suppressAutoHyphens/>
        <w:spacing w:after="0"/>
        <w:rPr>
          <w:lang w:val="nl-NL"/>
        </w:rPr>
      </w:pPr>
    </w:p>
    <w:p w:rsidR="00937C53" w:rsidRDefault="0097490D" w:rsidP="009F4599">
      <w:pPr>
        <w:tabs>
          <w:tab w:val="left" w:pos="-1440"/>
          <w:tab w:val="left" w:pos="-720"/>
        </w:tabs>
        <w:suppressAutoHyphens/>
        <w:spacing w:after="0"/>
        <w:rPr>
          <w:lang w:val="nl-NL"/>
        </w:rPr>
      </w:pPr>
      <w:r>
        <w:rPr>
          <w:lang w:val="nl-NL"/>
        </w:rPr>
        <w:t xml:space="preserve">Als grenspunten van de Veghelse gemeint worden </w:t>
      </w:r>
      <w:r w:rsidR="008A74C8">
        <w:rPr>
          <w:lang w:val="nl-NL"/>
        </w:rPr>
        <w:t xml:space="preserve">op 5 augustus </w:t>
      </w:r>
      <w:r>
        <w:rPr>
          <w:lang w:val="nl-NL"/>
        </w:rPr>
        <w:t>1310 genoemd.</w:t>
      </w:r>
    </w:p>
    <w:p w:rsidR="008A74C8" w:rsidRDefault="008A74C8" w:rsidP="009F4599">
      <w:pPr>
        <w:tabs>
          <w:tab w:val="left" w:pos="-1440"/>
          <w:tab w:val="left" w:pos="-720"/>
        </w:tabs>
        <w:suppressAutoHyphens/>
        <w:spacing w:after="0"/>
        <w:rPr>
          <w:lang w:val="nl-NL"/>
        </w:rPr>
      </w:pPr>
    </w:p>
    <w:p w:rsidR="009D4972" w:rsidRPr="00642D13" w:rsidRDefault="009D4972" w:rsidP="009D4972">
      <w:pPr>
        <w:pStyle w:val="ListParagraph"/>
        <w:numPr>
          <w:ilvl w:val="0"/>
          <w:numId w:val="1"/>
        </w:numPr>
        <w:spacing w:after="0"/>
        <w:rPr>
          <w:lang w:val="nl-NL"/>
        </w:rPr>
      </w:pPr>
      <w:r w:rsidRPr="00642D13">
        <w:rPr>
          <w:lang w:val="nl-NL"/>
        </w:rPr>
        <w:t>en langs genoemde rivier stroomafwaart tot de plaats genoemd Audebeke bij Dinter,</w:t>
      </w:r>
    </w:p>
    <w:p w:rsidR="009D4972" w:rsidRPr="00642D13" w:rsidRDefault="009D4972" w:rsidP="009D4972">
      <w:pPr>
        <w:pStyle w:val="ListParagraph"/>
        <w:numPr>
          <w:ilvl w:val="0"/>
          <w:numId w:val="1"/>
        </w:numPr>
        <w:spacing w:after="0"/>
        <w:rPr>
          <w:lang w:val="nl-NL"/>
        </w:rPr>
      </w:pPr>
      <w:r w:rsidRPr="00642D13">
        <w:rPr>
          <w:lang w:val="nl-NL"/>
        </w:rPr>
        <w:t>van Audebeke uit de Aa zich uitstrekkende tot Nuwebeke,</w:t>
      </w:r>
    </w:p>
    <w:p w:rsidR="009D4972" w:rsidRPr="00642D13" w:rsidRDefault="009D4972" w:rsidP="009D4972">
      <w:pPr>
        <w:pStyle w:val="ListParagraph"/>
        <w:numPr>
          <w:ilvl w:val="0"/>
          <w:numId w:val="1"/>
        </w:numPr>
        <w:spacing w:after="0"/>
        <w:rPr>
          <w:lang w:val="nl-NL"/>
        </w:rPr>
      </w:pPr>
      <w:r w:rsidRPr="00642D13">
        <w:rPr>
          <w:lang w:val="nl-NL"/>
        </w:rPr>
        <w:t>langs de Nuwebeke tot Erde,</w:t>
      </w:r>
    </w:p>
    <w:p w:rsidR="0097490D" w:rsidRDefault="0097490D" w:rsidP="009F4599">
      <w:pPr>
        <w:tabs>
          <w:tab w:val="left" w:pos="-1440"/>
          <w:tab w:val="left" w:pos="-720"/>
        </w:tabs>
        <w:suppressAutoHyphens/>
        <w:spacing w:after="0"/>
        <w:rPr>
          <w:b/>
          <w:lang w:val="nl-NL"/>
        </w:rPr>
      </w:pPr>
    </w:p>
    <w:p w:rsidR="008A74C8" w:rsidRPr="008A74C8" w:rsidRDefault="00BE25F2" w:rsidP="009F4599">
      <w:pPr>
        <w:tabs>
          <w:tab w:val="left" w:pos="-1440"/>
          <w:tab w:val="left" w:pos="-720"/>
        </w:tabs>
        <w:suppressAutoHyphens/>
        <w:spacing w:after="0"/>
        <w:rPr>
          <w:lang w:val="nl-NL"/>
        </w:rPr>
      </w:pPr>
      <w:r w:rsidRPr="00B36546">
        <w:rPr>
          <w:noProof/>
          <w:lang w:val="nl-NL"/>
        </w:rPr>
        <w:t xml:space="preserve">Het is nuttig om bij de bestudering van de gemeintgrenzen ook te kijken hoe dezelfde grenzen vanuit het perspectief van de naburige plaatsen beschreven werden. </w:t>
      </w:r>
      <w:r w:rsidR="008A74C8">
        <w:rPr>
          <w:lang w:val="nl-NL"/>
        </w:rPr>
        <w:t>De gemeintsbr</w:t>
      </w:r>
      <w:r w:rsidR="008A74C8" w:rsidRPr="008A74C8">
        <w:rPr>
          <w:lang w:val="nl-NL"/>
        </w:rPr>
        <w:t>i</w:t>
      </w:r>
      <w:r w:rsidR="008A74C8">
        <w:rPr>
          <w:lang w:val="nl-NL"/>
        </w:rPr>
        <w:t>e</w:t>
      </w:r>
      <w:r w:rsidR="008A74C8" w:rsidRPr="008A74C8">
        <w:rPr>
          <w:lang w:val="nl-NL"/>
        </w:rPr>
        <w:t xml:space="preserve">f van Schijndel van 6 december 1309 beschrijft dit deel </w:t>
      </w:r>
      <w:r>
        <w:rPr>
          <w:lang w:val="nl-NL"/>
        </w:rPr>
        <w:t xml:space="preserve">van de grens </w:t>
      </w:r>
      <w:r w:rsidR="008A74C8" w:rsidRPr="008A74C8">
        <w:rPr>
          <w:lang w:val="nl-NL"/>
        </w:rPr>
        <w:t>als:</w:t>
      </w:r>
    </w:p>
    <w:p w:rsidR="008A74C8" w:rsidRDefault="008A74C8" w:rsidP="009F4599">
      <w:pPr>
        <w:tabs>
          <w:tab w:val="left" w:pos="-1440"/>
          <w:tab w:val="left" w:pos="-720"/>
        </w:tabs>
        <w:suppressAutoHyphens/>
        <w:spacing w:after="0"/>
        <w:rPr>
          <w:b/>
          <w:lang w:val="nl-NL"/>
        </w:rPr>
      </w:pPr>
    </w:p>
    <w:p w:rsidR="00532C25" w:rsidRDefault="00532C25" w:rsidP="00532C25">
      <w:pPr>
        <w:pStyle w:val="ListParagraph"/>
        <w:numPr>
          <w:ilvl w:val="0"/>
          <w:numId w:val="1"/>
        </w:numPr>
        <w:tabs>
          <w:tab w:val="left" w:pos="-1440"/>
          <w:tab w:val="left" w:pos="-720"/>
        </w:tabs>
        <w:suppressAutoHyphens/>
        <w:spacing w:after="0"/>
        <w:rPr>
          <w:rFonts w:ascii="Calibri" w:eastAsia="Calibri" w:hAnsi="Calibri" w:cs="Times New Roman"/>
          <w:lang w:val="nl-NL"/>
        </w:rPr>
      </w:pPr>
      <w:r w:rsidRPr="00933A21">
        <w:rPr>
          <w:rFonts w:ascii="Calibri" w:eastAsia="Calibri" w:hAnsi="Calibri" w:cs="Times New Roman"/>
          <w:lang w:val="nl-NL"/>
        </w:rPr>
        <w:t>en daar aan de andere zijde verde</w:t>
      </w:r>
      <w:r>
        <w:rPr>
          <w:rFonts w:ascii="Calibri" w:eastAsia="Calibri" w:hAnsi="Calibri" w:cs="Times New Roman"/>
          <w:lang w:val="nl-NL"/>
        </w:rPr>
        <w:t>r</w:t>
      </w:r>
      <w:r w:rsidRPr="00933A21">
        <w:rPr>
          <w:rFonts w:ascii="Calibri" w:eastAsia="Calibri" w:hAnsi="Calibri" w:cs="Times New Roman"/>
          <w:lang w:val="nl-NL"/>
        </w:rPr>
        <w:t xml:space="preserve"> gaat tot aan de gracht genaamd Truweestersgrave, dat is</w:t>
      </w:r>
      <w:r>
        <w:rPr>
          <w:rFonts w:ascii="Calibri" w:eastAsia="Calibri" w:hAnsi="Calibri" w:cs="Times New Roman"/>
          <w:lang w:val="nl-NL"/>
        </w:rPr>
        <w:t xml:space="preserve"> in dit verband van de windmolen gelegen</w:t>
      </w:r>
      <w:r w:rsidRPr="00933A21">
        <w:rPr>
          <w:rFonts w:ascii="Calibri" w:eastAsia="Calibri" w:hAnsi="Calibri" w:cs="Times New Roman"/>
          <w:lang w:val="nl-NL"/>
        </w:rPr>
        <w:t xml:space="preserve"> </w:t>
      </w:r>
      <w:r>
        <w:rPr>
          <w:rFonts w:ascii="Calibri" w:eastAsia="Calibri" w:hAnsi="Calibri" w:cs="Times New Roman"/>
          <w:lang w:val="nl-NL"/>
        </w:rPr>
        <w:t>op de heide tegen</w:t>
      </w:r>
      <w:r w:rsidRPr="00933A21">
        <w:rPr>
          <w:rFonts w:ascii="Calibri" w:eastAsia="Calibri" w:hAnsi="Calibri" w:cs="Times New Roman"/>
          <w:lang w:val="nl-NL"/>
        </w:rPr>
        <w:t xml:space="preserve"> Eirde</w:t>
      </w:r>
    </w:p>
    <w:p w:rsidR="008A74C8" w:rsidRDefault="008A74C8" w:rsidP="008A74C8">
      <w:pPr>
        <w:pStyle w:val="ListParagraph"/>
        <w:numPr>
          <w:ilvl w:val="0"/>
          <w:numId w:val="1"/>
        </w:num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en van die gracht a</w:t>
      </w:r>
      <w:r w:rsidR="00532C25">
        <w:rPr>
          <w:rFonts w:ascii="Calibri" w:eastAsia="Calibri" w:hAnsi="Calibri" w:cs="Times New Roman"/>
          <w:lang w:val="nl-NL"/>
        </w:rPr>
        <w:t>chter Eerde tot aan de plaats di</w:t>
      </w:r>
      <w:r>
        <w:rPr>
          <w:rFonts w:ascii="Calibri" w:eastAsia="Calibri" w:hAnsi="Calibri" w:cs="Times New Roman"/>
          <w:lang w:val="nl-NL"/>
        </w:rPr>
        <w:t>e gewoonlijk d'Audebeke genoemd wordt</w:t>
      </w:r>
    </w:p>
    <w:p w:rsidR="008A74C8" w:rsidRDefault="008A74C8" w:rsidP="008A74C8">
      <w:pPr>
        <w:pStyle w:val="ListParagraph"/>
        <w:numPr>
          <w:ilvl w:val="0"/>
          <w:numId w:val="1"/>
        </w:num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en vanaf die plaats tot aan de molen van Dynter</w:t>
      </w:r>
    </w:p>
    <w:p w:rsidR="008A74C8" w:rsidRDefault="008A74C8" w:rsidP="009F4599">
      <w:pPr>
        <w:tabs>
          <w:tab w:val="left" w:pos="-1440"/>
          <w:tab w:val="left" w:pos="-720"/>
        </w:tabs>
        <w:suppressAutoHyphens/>
        <w:spacing w:after="0"/>
        <w:rPr>
          <w:b/>
          <w:lang w:val="nl-NL"/>
        </w:rPr>
      </w:pPr>
    </w:p>
    <w:p w:rsidR="008A74C8" w:rsidRDefault="008A74C8" w:rsidP="008A74C8">
      <w:pPr>
        <w:tabs>
          <w:tab w:val="left" w:pos="-1440"/>
          <w:tab w:val="left" w:pos="-720"/>
        </w:tabs>
        <w:suppressAutoHyphens/>
        <w:spacing w:after="0"/>
        <w:rPr>
          <w:lang w:val="nl-NL"/>
        </w:rPr>
      </w:pPr>
      <w:r w:rsidRPr="008A74C8">
        <w:rPr>
          <w:lang w:val="nl-NL"/>
        </w:rPr>
        <w:t xml:space="preserve">In een verklaring uit 1745 (Meuwese, 11) </w:t>
      </w:r>
      <w:r>
        <w:rPr>
          <w:lang w:val="nl-NL"/>
        </w:rPr>
        <w:t xml:space="preserve">van de schepenen van Schijndel: </w:t>
      </w:r>
    </w:p>
    <w:p w:rsidR="008A74C8" w:rsidRDefault="008A74C8" w:rsidP="008A74C8">
      <w:pPr>
        <w:tabs>
          <w:tab w:val="left" w:pos="-1440"/>
          <w:tab w:val="left" w:pos="-720"/>
        </w:tabs>
        <w:suppressAutoHyphens/>
        <w:spacing w:after="0"/>
        <w:rPr>
          <w:lang w:val="nl-NL"/>
        </w:rPr>
      </w:pPr>
    </w:p>
    <w:p w:rsidR="008A74C8" w:rsidRDefault="008A74C8" w:rsidP="008A74C8">
      <w:pPr>
        <w:tabs>
          <w:tab w:val="left" w:pos="-1440"/>
          <w:tab w:val="left" w:pos="-720"/>
        </w:tabs>
        <w:suppressAutoHyphens/>
        <w:spacing w:after="0"/>
        <w:ind w:left="720"/>
        <w:rPr>
          <w:lang w:val="nl-NL"/>
        </w:rPr>
      </w:pPr>
      <w:r>
        <w:rPr>
          <w:lang w:val="nl-NL"/>
        </w:rPr>
        <w:t>Schijndel is volgens haar oude kaarte stootende tegens de limieten van Vecghel, te weeten van de watermoolen onder Dinter van outs genaemt den watermoolen van Kilsdonq en soo door den gehucht d’Eerde tot op de heij agter de Eerde eertijds genaamt Truijheestersgrave, en vervolgens tot op den wintmoolen van de Couveringh.</w:t>
      </w:r>
    </w:p>
    <w:p w:rsidR="008A74C8" w:rsidRDefault="008A74C8" w:rsidP="009F4599">
      <w:pPr>
        <w:tabs>
          <w:tab w:val="left" w:pos="-1440"/>
          <w:tab w:val="left" w:pos="-720"/>
        </w:tabs>
        <w:suppressAutoHyphens/>
        <w:spacing w:after="0"/>
        <w:rPr>
          <w:b/>
          <w:lang w:val="nl-NL"/>
        </w:rPr>
      </w:pPr>
    </w:p>
    <w:p w:rsidR="009D4972" w:rsidRDefault="0097490D" w:rsidP="009F4599">
      <w:pPr>
        <w:tabs>
          <w:tab w:val="left" w:pos="-1440"/>
          <w:tab w:val="left" w:pos="-720"/>
        </w:tabs>
        <w:suppressAutoHyphens/>
        <w:spacing w:after="0"/>
        <w:rPr>
          <w:lang w:val="nl-NL"/>
        </w:rPr>
      </w:pPr>
      <w:r>
        <w:rPr>
          <w:lang w:val="nl-NL"/>
        </w:rPr>
        <w:t xml:space="preserve"> </w:t>
      </w:r>
      <w:r w:rsidR="007A22B3">
        <w:rPr>
          <w:lang w:val="nl-NL"/>
        </w:rPr>
        <w:t xml:space="preserve">Het grenspunt van de gemeint aan de Aa aan de grens met Schijndel heette Audebeke. Direct ten westen daarvan lag de Kilsdonkse watermolen, die </w:t>
      </w:r>
      <w:r w:rsidR="008A74C8">
        <w:rPr>
          <w:lang w:val="nl-NL"/>
        </w:rPr>
        <w:t>in de brief van Schijndel uit 1309 al genoemd wordt</w:t>
      </w:r>
      <w:r w:rsidR="007A22B3">
        <w:rPr>
          <w:lang w:val="nl-NL"/>
        </w:rPr>
        <w:t>. Hier stroomde eertijds de 'Audebeke', ofwel de Oude Beek uit in de Aa.</w:t>
      </w:r>
    </w:p>
    <w:p w:rsidR="009D4972" w:rsidRDefault="009D4972" w:rsidP="009F4599">
      <w:pPr>
        <w:tabs>
          <w:tab w:val="left" w:pos="-1440"/>
          <w:tab w:val="left" w:pos="-720"/>
        </w:tabs>
        <w:suppressAutoHyphens/>
        <w:spacing w:after="0"/>
        <w:rPr>
          <w:lang w:val="nl-NL"/>
        </w:rPr>
      </w:pPr>
    </w:p>
    <w:p w:rsidR="009D4972" w:rsidRDefault="007A22B3" w:rsidP="009F4599">
      <w:pPr>
        <w:tabs>
          <w:tab w:val="left" w:pos="-1440"/>
          <w:tab w:val="left" w:pos="-720"/>
        </w:tabs>
        <w:suppressAutoHyphens/>
        <w:spacing w:after="0"/>
        <w:rPr>
          <w:lang w:val="nl-NL"/>
        </w:rPr>
      </w:pPr>
      <w:r>
        <w:rPr>
          <w:noProof/>
          <w:lang w:val="en-GB" w:eastAsia="en-GB"/>
        </w:rPr>
        <w:drawing>
          <wp:inline distT="0" distB="0" distL="0" distR="0">
            <wp:extent cx="2121408" cy="2426208"/>
            <wp:effectExtent l="19050" t="0" r="0" b="0"/>
            <wp:docPr id="2" name="Picture 1" descr="Kilsdonk 1920-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sdonk 1920-1924.jpg"/>
                    <pic:cNvPicPr/>
                  </pic:nvPicPr>
                  <pic:blipFill>
                    <a:blip r:embed="rId9" cstate="email"/>
                    <a:stretch>
                      <a:fillRect/>
                    </a:stretch>
                  </pic:blipFill>
                  <pic:spPr>
                    <a:xfrm>
                      <a:off x="0" y="0"/>
                      <a:ext cx="2121408" cy="2426208"/>
                    </a:xfrm>
                    <a:prstGeom prst="rect">
                      <a:avLst/>
                    </a:prstGeom>
                  </pic:spPr>
                </pic:pic>
              </a:graphicData>
            </a:graphic>
          </wp:inline>
        </w:drawing>
      </w:r>
    </w:p>
    <w:p w:rsidR="009D4972" w:rsidRDefault="009D4972" w:rsidP="009F4599">
      <w:pPr>
        <w:tabs>
          <w:tab w:val="left" w:pos="-1440"/>
          <w:tab w:val="left" w:pos="-720"/>
        </w:tabs>
        <w:suppressAutoHyphens/>
        <w:spacing w:after="0"/>
        <w:rPr>
          <w:lang w:val="nl-NL"/>
        </w:rPr>
      </w:pPr>
    </w:p>
    <w:p w:rsidR="007A22B3" w:rsidRDefault="007A22B3" w:rsidP="009F4599">
      <w:pPr>
        <w:tabs>
          <w:tab w:val="left" w:pos="-1440"/>
          <w:tab w:val="left" w:pos="-720"/>
        </w:tabs>
        <w:suppressAutoHyphens/>
        <w:spacing w:after="0"/>
        <w:rPr>
          <w:lang w:val="nl-NL"/>
        </w:rPr>
      </w:pPr>
      <w:r>
        <w:rPr>
          <w:lang w:val="nl-NL"/>
        </w:rPr>
        <w:t>De Oude Beek vormde daar de gemeintsgrens tot aan Nuwebeke, ofwel de Nieuwe Beek.  Inderdaad heeft de grens met Schijndel hier een wat kronke</w:t>
      </w:r>
      <w:r w:rsidR="00915C13">
        <w:rPr>
          <w:lang w:val="nl-NL"/>
        </w:rPr>
        <w:t xml:space="preserve">lig verloop. </w:t>
      </w:r>
      <w:r w:rsidR="00BE25F2">
        <w:rPr>
          <w:lang w:val="nl-NL"/>
        </w:rPr>
        <w:t>Bovendien stroomde w</w:t>
      </w:r>
      <w:r w:rsidR="00915C13">
        <w:rPr>
          <w:lang w:val="nl-NL"/>
        </w:rPr>
        <w:t xml:space="preserve">at </w:t>
      </w:r>
      <w:r w:rsidR="00BE25F2">
        <w:rPr>
          <w:lang w:val="nl-NL"/>
        </w:rPr>
        <w:t xml:space="preserve">verder naar het zuiden </w:t>
      </w:r>
      <w:r>
        <w:rPr>
          <w:lang w:val="nl-NL"/>
        </w:rPr>
        <w:t xml:space="preserve">een loop uit in de Aude Beek. </w:t>
      </w:r>
    </w:p>
    <w:p w:rsidR="007A22B3" w:rsidRDefault="007A22B3" w:rsidP="009F4599">
      <w:pPr>
        <w:tabs>
          <w:tab w:val="left" w:pos="-1440"/>
          <w:tab w:val="left" w:pos="-720"/>
        </w:tabs>
        <w:suppressAutoHyphens/>
        <w:spacing w:after="0"/>
        <w:rPr>
          <w:lang w:val="nl-NL"/>
        </w:rPr>
      </w:pPr>
    </w:p>
    <w:p w:rsidR="007A22B3" w:rsidRDefault="002A496E" w:rsidP="009F4599">
      <w:pPr>
        <w:tabs>
          <w:tab w:val="left" w:pos="-1440"/>
          <w:tab w:val="left" w:pos="-720"/>
        </w:tabs>
        <w:suppressAutoHyphens/>
        <w:spacing w:after="0"/>
        <w:rPr>
          <w:lang w:val="nl-NL"/>
        </w:rPr>
      </w:pPr>
      <w:r>
        <w:rPr>
          <w:noProof/>
          <w:lang w:val="en-GB" w:eastAsia="en-GB"/>
        </w:rPr>
        <w:lastRenderedPageBreak/>
        <w:drawing>
          <wp:inline distT="0" distB="0" distL="0" distR="0">
            <wp:extent cx="3079941" cy="4221678"/>
            <wp:effectExtent l="19050" t="0" r="6159" b="0"/>
            <wp:docPr id="8" name="Picture 7" descr="Oude en Niewe b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 en Niewe beek.jpg"/>
                    <pic:cNvPicPr/>
                  </pic:nvPicPr>
                  <pic:blipFill>
                    <a:blip r:embed="rId10" cstate="print"/>
                    <a:stretch>
                      <a:fillRect/>
                    </a:stretch>
                  </pic:blipFill>
                  <pic:spPr>
                    <a:xfrm>
                      <a:off x="0" y="0"/>
                      <a:ext cx="3082163" cy="4224724"/>
                    </a:xfrm>
                    <a:prstGeom prst="rect">
                      <a:avLst/>
                    </a:prstGeom>
                  </pic:spPr>
                </pic:pic>
              </a:graphicData>
            </a:graphic>
          </wp:inline>
        </w:drawing>
      </w:r>
    </w:p>
    <w:p w:rsidR="002A496E" w:rsidRDefault="002A496E" w:rsidP="009F4599">
      <w:pPr>
        <w:tabs>
          <w:tab w:val="left" w:pos="-1440"/>
          <w:tab w:val="left" w:pos="-720"/>
        </w:tabs>
        <w:suppressAutoHyphens/>
        <w:spacing w:after="0"/>
        <w:rPr>
          <w:lang w:val="nl-NL"/>
        </w:rPr>
      </w:pPr>
    </w:p>
    <w:p w:rsidR="007A22B3" w:rsidRDefault="007A22B3" w:rsidP="009F4599">
      <w:pPr>
        <w:tabs>
          <w:tab w:val="left" w:pos="-1440"/>
          <w:tab w:val="left" w:pos="-720"/>
        </w:tabs>
        <w:suppressAutoHyphens/>
        <w:spacing w:after="0"/>
        <w:rPr>
          <w:lang w:val="nl-NL"/>
        </w:rPr>
      </w:pPr>
    </w:p>
    <w:p w:rsidR="009D43E0" w:rsidRDefault="009D43E0" w:rsidP="009F4599">
      <w:pPr>
        <w:tabs>
          <w:tab w:val="left" w:pos="-1440"/>
          <w:tab w:val="left" w:pos="-720"/>
        </w:tabs>
        <w:suppressAutoHyphens/>
        <w:spacing w:after="0"/>
        <w:rPr>
          <w:lang w:val="nl-NL"/>
        </w:rPr>
      </w:pPr>
      <w:r>
        <w:rPr>
          <w:lang w:val="nl-NL"/>
        </w:rPr>
        <w:t xml:space="preserve">In eerste instantie dacht ik dat </w:t>
      </w:r>
      <w:r w:rsidR="00915C13">
        <w:rPr>
          <w:lang w:val="nl-NL"/>
        </w:rPr>
        <w:t>de waterloop</w:t>
      </w:r>
      <w:r>
        <w:rPr>
          <w:lang w:val="nl-NL"/>
        </w:rPr>
        <w:t xml:space="preserve"> die op de kadasterkaar</w:t>
      </w:r>
      <w:r w:rsidR="00BE25F2">
        <w:rPr>
          <w:lang w:val="nl-NL"/>
        </w:rPr>
        <w:t>t van 1832 getekend staat</w:t>
      </w:r>
      <w:r>
        <w:rPr>
          <w:lang w:val="nl-NL"/>
        </w:rPr>
        <w:t xml:space="preserve"> </w:t>
      </w:r>
      <w:r w:rsidR="00915C13">
        <w:rPr>
          <w:lang w:val="nl-NL"/>
        </w:rPr>
        <w:t>de Nieuwe Beek was</w:t>
      </w:r>
      <w:r>
        <w:rPr>
          <w:lang w:val="nl-NL"/>
        </w:rPr>
        <w:t xml:space="preserve">. Maar </w:t>
      </w:r>
      <w:r w:rsidR="00915C13">
        <w:rPr>
          <w:lang w:val="nl-NL"/>
        </w:rPr>
        <w:t xml:space="preserve">in de resolutieboeken van Veghel staat vermeldt dat </w:t>
      </w:r>
      <w:r>
        <w:rPr>
          <w:lang w:val="nl-NL"/>
        </w:rPr>
        <w:t>die loop pas in 1802 gegraven</w:t>
      </w:r>
      <w:r w:rsidR="00915C13">
        <w:rPr>
          <w:lang w:val="nl-NL"/>
        </w:rPr>
        <w:t xml:space="preserve"> werd</w:t>
      </w:r>
      <w:r>
        <w:rPr>
          <w:lang w:val="nl-NL"/>
        </w:rPr>
        <w:t xml:space="preserve">. </w:t>
      </w:r>
      <w:r w:rsidR="008E48A5">
        <w:rPr>
          <w:lang w:val="nl-NL"/>
        </w:rPr>
        <w:t>Op 9 november 1802 werd het 'formeeren van eenen capitaalen waterloop beginnende aan Boskamp op den Lagen Biesen en eyndigende int Dorshout aant Helle' aanbesteed.</w:t>
      </w:r>
      <w:r w:rsidR="002A496E">
        <w:rPr>
          <w:lang w:val="nl-NL"/>
        </w:rPr>
        <w:t xml:space="preserve"> Deze loop werd na aanleg de 'Groote Loop' genoemd.  </w:t>
      </w:r>
    </w:p>
    <w:p w:rsidR="009D43E0" w:rsidRDefault="009D43E0" w:rsidP="009F4599">
      <w:pPr>
        <w:tabs>
          <w:tab w:val="left" w:pos="-1440"/>
          <w:tab w:val="left" w:pos="-720"/>
        </w:tabs>
        <w:suppressAutoHyphens/>
        <w:spacing w:after="0"/>
        <w:rPr>
          <w:lang w:val="nl-NL"/>
        </w:rPr>
      </w:pPr>
    </w:p>
    <w:p w:rsidR="008E48A5" w:rsidRDefault="002A496E" w:rsidP="009F4599">
      <w:pPr>
        <w:tabs>
          <w:tab w:val="left" w:pos="-1440"/>
          <w:tab w:val="left" w:pos="-720"/>
        </w:tabs>
        <w:suppressAutoHyphens/>
        <w:spacing w:after="0"/>
        <w:rPr>
          <w:lang w:val="nl-NL"/>
        </w:rPr>
      </w:pPr>
      <w:r>
        <w:rPr>
          <w:lang w:val="nl-NL"/>
        </w:rPr>
        <w:t xml:space="preserve">De ligging van </w:t>
      </w:r>
      <w:r w:rsidR="00BE25F2">
        <w:rPr>
          <w:lang w:val="nl-NL"/>
        </w:rPr>
        <w:t>de Helle</w:t>
      </w:r>
      <w:r>
        <w:rPr>
          <w:lang w:val="nl-NL"/>
        </w:rPr>
        <w:t xml:space="preserve"> is bekend. Asdonk perceel nr. 15 wordt in het maatboek van 1792 aangeduid als: 'groesvelt de Rijdt of Hel'.</w:t>
      </w:r>
    </w:p>
    <w:p w:rsidR="002A496E" w:rsidRDefault="002A496E"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noProof/>
          <w:lang w:val="en-GB" w:eastAsia="en-GB"/>
        </w:rPr>
        <w:lastRenderedPageBreak/>
        <w:drawing>
          <wp:inline distT="0" distB="0" distL="0" distR="0">
            <wp:extent cx="1645920" cy="2456688"/>
            <wp:effectExtent l="19050" t="0" r="0" b="0"/>
            <wp:docPr id="7" name="Picture 6" descr="Hell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ke.jpg"/>
                    <pic:cNvPicPr/>
                  </pic:nvPicPr>
                  <pic:blipFill>
                    <a:blip r:embed="rId11" cstate="print"/>
                    <a:stretch>
                      <a:fillRect/>
                    </a:stretch>
                  </pic:blipFill>
                  <pic:spPr>
                    <a:xfrm>
                      <a:off x="0" y="0"/>
                      <a:ext cx="1645920" cy="2456688"/>
                    </a:xfrm>
                    <a:prstGeom prst="rect">
                      <a:avLst/>
                    </a:prstGeom>
                  </pic:spPr>
                </pic:pic>
              </a:graphicData>
            </a:graphic>
          </wp:inline>
        </w:drawing>
      </w:r>
    </w:p>
    <w:p w:rsidR="002A496E" w:rsidRDefault="002A496E" w:rsidP="009F4599">
      <w:pPr>
        <w:tabs>
          <w:tab w:val="left" w:pos="-1440"/>
          <w:tab w:val="left" w:pos="-720"/>
        </w:tabs>
        <w:suppressAutoHyphens/>
        <w:spacing w:after="0"/>
        <w:rPr>
          <w:rFonts w:ascii="Calibri" w:eastAsia="Calibri" w:hAnsi="Calibri" w:cs="Times New Roman"/>
          <w:lang w:val="nl-NL"/>
        </w:rPr>
      </w:pPr>
    </w:p>
    <w:p w:rsidR="002A496E" w:rsidRDefault="002A496E"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Een Rijt was een aanduiding voor e</w:t>
      </w:r>
      <w:r w:rsidR="00BE25F2">
        <w:rPr>
          <w:rFonts w:ascii="Calibri" w:eastAsia="Calibri" w:hAnsi="Calibri" w:cs="Times New Roman"/>
          <w:lang w:val="nl-NL"/>
        </w:rPr>
        <w:t>en drassig gebied dat deel vorm</w:t>
      </w:r>
      <w:r>
        <w:rPr>
          <w:rFonts w:ascii="Calibri" w:eastAsia="Calibri" w:hAnsi="Calibri" w:cs="Times New Roman"/>
          <w:lang w:val="nl-NL"/>
        </w:rPr>
        <w:t xml:space="preserve">de van een waterloop, of waar een waterloop begint. </w:t>
      </w:r>
      <w:r w:rsidR="009D43E0">
        <w:rPr>
          <w:rFonts w:ascii="Calibri" w:eastAsia="Calibri" w:hAnsi="Calibri" w:cs="Times New Roman"/>
          <w:lang w:val="nl-NL"/>
        </w:rPr>
        <w:t>V</w:t>
      </w:r>
      <w:r>
        <w:rPr>
          <w:rFonts w:ascii="Calibri" w:eastAsia="Calibri" w:hAnsi="Calibri" w:cs="Times New Roman"/>
          <w:lang w:val="nl-NL"/>
        </w:rPr>
        <w:t xml:space="preserve">oor de aanleg van de Groote Loop </w:t>
      </w:r>
      <w:r w:rsidR="009D43E0">
        <w:rPr>
          <w:rFonts w:ascii="Calibri" w:eastAsia="Calibri" w:hAnsi="Calibri" w:cs="Times New Roman"/>
          <w:lang w:val="nl-NL"/>
        </w:rPr>
        <w:t xml:space="preserve">lag </w:t>
      </w:r>
      <w:r>
        <w:rPr>
          <w:rFonts w:ascii="Calibri" w:eastAsia="Calibri" w:hAnsi="Calibri" w:cs="Times New Roman"/>
          <w:lang w:val="nl-NL"/>
        </w:rPr>
        <w:t xml:space="preserve">hier </w:t>
      </w:r>
      <w:r w:rsidR="00BE25F2">
        <w:rPr>
          <w:rFonts w:ascii="Calibri" w:eastAsia="Calibri" w:hAnsi="Calibri" w:cs="Times New Roman"/>
          <w:lang w:val="nl-NL"/>
        </w:rPr>
        <w:t xml:space="preserve">dus </w:t>
      </w:r>
      <w:r w:rsidR="009D43E0">
        <w:rPr>
          <w:rFonts w:ascii="Calibri" w:eastAsia="Calibri" w:hAnsi="Calibri" w:cs="Times New Roman"/>
          <w:lang w:val="nl-NL"/>
        </w:rPr>
        <w:t xml:space="preserve">al </w:t>
      </w:r>
      <w:r>
        <w:rPr>
          <w:rFonts w:ascii="Calibri" w:eastAsia="Calibri" w:hAnsi="Calibri" w:cs="Times New Roman"/>
          <w:lang w:val="nl-NL"/>
        </w:rPr>
        <w:t xml:space="preserve">een waterloop, die in 1802 werd uitgediept en verlengd tot aan de Boskamp. Dit blijkt ook uit de aanbesteding in 1802. Het laatste deel van de nieuw te graven loop werd gegraven 'tot in de sloot aent Helleken'.  </w:t>
      </w:r>
    </w:p>
    <w:p w:rsidR="008C5B89" w:rsidRDefault="008C5B89" w:rsidP="009F4599">
      <w:pPr>
        <w:tabs>
          <w:tab w:val="left" w:pos="-1440"/>
          <w:tab w:val="left" w:pos="-720"/>
        </w:tabs>
        <w:suppressAutoHyphens/>
        <w:spacing w:after="0"/>
        <w:rPr>
          <w:rFonts w:ascii="Calibri" w:eastAsia="Calibri" w:hAnsi="Calibri" w:cs="Times New Roman"/>
          <w:lang w:val="nl-NL"/>
        </w:rPr>
      </w:pPr>
    </w:p>
    <w:p w:rsidR="0097490D" w:rsidRDefault="00BE25F2"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Tot aan die sloot werd d</w:t>
      </w:r>
      <w:r w:rsidR="00915C13">
        <w:rPr>
          <w:rFonts w:ascii="Calibri" w:eastAsia="Calibri" w:hAnsi="Calibri" w:cs="Times New Roman"/>
          <w:lang w:val="nl-NL"/>
        </w:rPr>
        <w:t>e Grote Loop nieuw gegraven. Kennelijk liep die sloot vanaf het Helleke</w:t>
      </w:r>
      <w:r w:rsidR="00532C25">
        <w:rPr>
          <w:rFonts w:ascii="Calibri" w:eastAsia="Calibri" w:hAnsi="Calibri" w:cs="Times New Roman"/>
          <w:lang w:val="nl-NL"/>
        </w:rPr>
        <w:t xml:space="preserve"> niet</w:t>
      </w:r>
      <w:r w:rsidR="00915C13">
        <w:rPr>
          <w:rFonts w:ascii="Calibri" w:eastAsia="Calibri" w:hAnsi="Calibri" w:cs="Times New Roman"/>
          <w:lang w:val="nl-NL"/>
        </w:rPr>
        <w:t xml:space="preserve"> ver door naar het zuiden. Toch vermoed ik dat die sloot een restant was van de Nieuwe Beek. Het is verhelderend om de loop van de Nieuwe Beek te zien in de context van de ontwikkelingen in dit gebied in de late Middeleeuwen.</w:t>
      </w:r>
    </w:p>
    <w:p w:rsidR="00915C13" w:rsidRDefault="00915C13" w:rsidP="009F4599">
      <w:pPr>
        <w:tabs>
          <w:tab w:val="left" w:pos="-1440"/>
          <w:tab w:val="left" w:pos="-720"/>
        </w:tabs>
        <w:suppressAutoHyphens/>
        <w:spacing w:after="0"/>
        <w:rPr>
          <w:rFonts w:ascii="Calibri" w:eastAsia="Calibri" w:hAnsi="Calibri" w:cs="Times New Roman"/>
          <w:lang w:val="nl-NL"/>
        </w:rPr>
      </w:pPr>
    </w:p>
    <w:p w:rsidR="00915C13" w:rsidRDefault="00915C13"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noProof/>
          <w:lang w:val="en-GB" w:eastAsia="en-GB"/>
        </w:rPr>
        <w:lastRenderedPageBreak/>
        <w:drawing>
          <wp:inline distT="0" distB="0" distL="0" distR="0">
            <wp:extent cx="5234926" cy="3998342"/>
            <wp:effectExtent l="19050" t="0" r="3824" b="0"/>
            <wp:docPr id="3" name="Picture 2" descr="Knok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kert.jpg"/>
                    <pic:cNvPicPr/>
                  </pic:nvPicPr>
                  <pic:blipFill>
                    <a:blip r:embed="rId12" cstate="print"/>
                    <a:stretch>
                      <a:fillRect/>
                    </a:stretch>
                  </pic:blipFill>
                  <pic:spPr>
                    <a:xfrm>
                      <a:off x="0" y="0"/>
                      <a:ext cx="5236016" cy="3999174"/>
                    </a:xfrm>
                    <a:prstGeom prst="rect">
                      <a:avLst/>
                    </a:prstGeom>
                  </pic:spPr>
                </pic:pic>
              </a:graphicData>
            </a:graphic>
          </wp:inline>
        </w:drawing>
      </w:r>
    </w:p>
    <w:p w:rsidR="00915C13" w:rsidRDefault="00915C13" w:rsidP="009F4599">
      <w:pPr>
        <w:tabs>
          <w:tab w:val="left" w:pos="-1440"/>
          <w:tab w:val="left" w:pos="-720"/>
        </w:tabs>
        <w:suppressAutoHyphens/>
        <w:spacing w:after="0"/>
        <w:rPr>
          <w:rFonts w:ascii="Calibri" w:eastAsia="Calibri" w:hAnsi="Calibri" w:cs="Times New Roman"/>
          <w:lang w:val="nl-NL"/>
        </w:rPr>
      </w:pPr>
    </w:p>
    <w:p w:rsidR="00BE25F2" w:rsidRDefault="00915C13"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De naam Amer wordt verklaard met nat land op de oever van een beek. Ook wordt 'aanlegplaats van schepen'</w:t>
      </w:r>
      <w:r w:rsidR="00391682">
        <w:rPr>
          <w:rFonts w:ascii="Calibri" w:eastAsia="Calibri" w:hAnsi="Calibri" w:cs="Times New Roman"/>
          <w:lang w:val="nl-NL"/>
        </w:rPr>
        <w:t xml:space="preserve"> als verklaring </w:t>
      </w:r>
      <w:r>
        <w:rPr>
          <w:rFonts w:ascii="Calibri" w:eastAsia="Calibri" w:hAnsi="Calibri" w:cs="Times New Roman"/>
          <w:lang w:val="nl-NL"/>
        </w:rPr>
        <w:t>g</w:t>
      </w:r>
      <w:r w:rsidR="00391682">
        <w:rPr>
          <w:rFonts w:ascii="Calibri" w:eastAsia="Calibri" w:hAnsi="Calibri" w:cs="Times New Roman"/>
          <w:lang w:val="nl-NL"/>
        </w:rPr>
        <w:t>e</w:t>
      </w:r>
      <w:r>
        <w:rPr>
          <w:rFonts w:ascii="Calibri" w:eastAsia="Calibri" w:hAnsi="Calibri" w:cs="Times New Roman"/>
          <w:lang w:val="nl-NL"/>
        </w:rPr>
        <w:t>geven.</w:t>
      </w:r>
      <w:r w:rsidR="00391682">
        <w:rPr>
          <w:rFonts w:ascii="Calibri" w:eastAsia="Calibri" w:hAnsi="Calibri" w:cs="Times New Roman"/>
          <w:lang w:val="nl-NL"/>
        </w:rPr>
        <w:t xml:space="preserve"> Beide verklaringen zijn plausibel. </w:t>
      </w:r>
      <w:r w:rsidR="00BE25F2">
        <w:rPr>
          <w:rFonts w:ascii="Calibri" w:eastAsia="Calibri" w:hAnsi="Calibri" w:cs="Times New Roman"/>
          <w:lang w:val="nl-NL"/>
        </w:rPr>
        <w:t xml:space="preserve">Bij schepen moeten we dan aan pleiten denken, platte schuiten waar men mee over de Aa voer. </w:t>
      </w:r>
      <w:r w:rsidR="00391682">
        <w:rPr>
          <w:rFonts w:ascii="Calibri" w:eastAsia="Calibri" w:hAnsi="Calibri" w:cs="Times New Roman"/>
          <w:lang w:val="nl-NL"/>
        </w:rPr>
        <w:t xml:space="preserve">In de Late Middeleeuwen kon men </w:t>
      </w:r>
      <w:r w:rsidR="00BE25F2">
        <w:rPr>
          <w:rFonts w:ascii="Calibri" w:eastAsia="Calibri" w:hAnsi="Calibri" w:cs="Times New Roman"/>
          <w:lang w:val="nl-NL"/>
        </w:rPr>
        <w:t xml:space="preserve">bij de Amer </w:t>
      </w:r>
      <w:r w:rsidR="00391682">
        <w:rPr>
          <w:rFonts w:ascii="Calibri" w:eastAsia="Calibri" w:hAnsi="Calibri" w:cs="Times New Roman"/>
          <w:lang w:val="nl-NL"/>
        </w:rPr>
        <w:t>de Aa</w:t>
      </w:r>
      <w:r w:rsidR="00BE25F2">
        <w:rPr>
          <w:rFonts w:ascii="Calibri" w:eastAsia="Calibri" w:hAnsi="Calibri" w:cs="Times New Roman"/>
          <w:lang w:val="nl-NL"/>
        </w:rPr>
        <w:t xml:space="preserve"> berei</w:t>
      </w:r>
      <w:r w:rsidR="00391682">
        <w:rPr>
          <w:rFonts w:ascii="Calibri" w:eastAsia="Calibri" w:hAnsi="Calibri" w:cs="Times New Roman"/>
          <w:lang w:val="nl-NL"/>
        </w:rPr>
        <w:t xml:space="preserve">ken zonder over privé land te lopen. Ook stroomde door die 'trechter' een loop in de Aa uit, zodat het om lager gelegen </w:t>
      </w:r>
      <w:r w:rsidR="00BE25F2">
        <w:rPr>
          <w:rFonts w:ascii="Calibri" w:eastAsia="Calibri" w:hAnsi="Calibri" w:cs="Times New Roman"/>
          <w:lang w:val="nl-NL"/>
        </w:rPr>
        <w:t>geb</w:t>
      </w:r>
      <w:r w:rsidR="00391682">
        <w:rPr>
          <w:rFonts w:ascii="Calibri" w:eastAsia="Calibri" w:hAnsi="Calibri" w:cs="Times New Roman"/>
          <w:lang w:val="nl-NL"/>
        </w:rPr>
        <w:t>ied ging</w:t>
      </w:r>
      <w:r w:rsidR="00344406">
        <w:rPr>
          <w:rFonts w:ascii="Calibri" w:eastAsia="Calibri" w:hAnsi="Calibri" w:cs="Times New Roman"/>
          <w:lang w:val="nl-NL"/>
        </w:rPr>
        <w:t>.</w:t>
      </w:r>
    </w:p>
    <w:p w:rsidR="00BE25F2" w:rsidRDefault="00BE25F2" w:rsidP="009F4599">
      <w:pPr>
        <w:tabs>
          <w:tab w:val="left" w:pos="-1440"/>
          <w:tab w:val="left" w:pos="-720"/>
        </w:tabs>
        <w:suppressAutoHyphens/>
        <w:spacing w:after="0"/>
        <w:rPr>
          <w:rFonts w:ascii="Calibri" w:eastAsia="Calibri" w:hAnsi="Calibri" w:cs="Times New Roman"/>
          <w:lang w:val="nl-NL"/>
        </w:rPr>
      </w:pPr>
    </w:p>
    <w:p w:rsidR="00915C13" w:rsidRDefault="00BE25F2"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Als we letten op wanneer in dit gebied percelen aan personen verkocht zijn</w:t>
      </w:r>
      <w:r w:rsidR="00391682">
        <w:rPr>
          <w:rFonts w:ascii="Calibri" w:eastAsia="Calibri" w:hAnsi="Calibri" w:cs="Times New Roman"/>
          <w:lang w:val="nl-NL"/>
        </w:rPr>
        <w:t xml:space="preserve">, dan zien we dat er delen van pas in de dertiende eeuw uitgegeven zijn. Een groot deel was al vóór 1190 uitgegeven, maar omdat er ook een deel pas in de dertiende eeuw uitgegeven werd, zullen de eerste uitgifte in dit deel van Veghel vermoedelijk pas uit de twaalfde eeuw dateren. </w:t>
      </w:r>
    </w:p>
    <w:p w:rsidR="00391682" w:rsidRDefault="00391682" w:rsidP="009F4599">
      <w:pPr>
        <w:tabs>
          <w:tab w:val="left" w:pos="-1440"/>
          <w:tab w:val="left" w:pos="-720"/>
        </w:tabs>
        <w:suppressAutoHyphens/>
        <w:spacing w:after="0"/>
        <w:rPr>
          <w:rFonts w:ascii="Calibri" w:eastAsia="Calibri" w:hAnsi="Calibri" w:cs="Times New Roman"/>
          <w:lang w:val="nl-NL"/>
        </w:rPr>
      </w:pPr>
    </w:p>
    <w:p w:rsidR="00391682" w:rsidRDefault="00391682"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 xml:space="preserve">De naam Nieuwe Beek wijst er op dat deze beek </w:t>
      </w:r>
      <w:r w:rsidR="00BE25F2">
        <w:rPr>
          <w:rFonts w:ascii="Calibri" w:eastAsia="Calibri" w:hAnsi="Calibri" w:cs="Times New Roman"/>
          <w:lang w:val="nl-NL"/>
        </w:rPr>
        <w:t>ergens vóór 1310</w:t>
      </w:r>
      <w:r>
        <w:rPr>
          <w:rFonts w:ascii="Calibri" w:eastAsia="Calibri" w:hAnsi="Calibri" w:cs="Times New Roman"/>
          <w:lang w:val="nl-NL"/>
        </w:rPr>
        <w:t xml:space="preserve"> nieuw gegraven is. Dat moet een doel gehad hebben. Het is onwaarschijnlijk dat de beek als doel had om het heidegebied De Dubbelen te ontwateren. Waterlopen die aangelegd werden om wil</w:t>
      </w:r>
      <w:r w:rsidR="00BE25F2">
        <w:rPr>
          <w:rFonts w:ascii="Calibri" w:eastAsia="Calibri" w:hAnsi="Calibri" w:cs="Times New Roman"/>
          <w:lang w:val="nl-NL"/>
        </w:rPr>
        <w:t>d</w:t>
      </w:r>
      <w:r>
        <w:rPr>
          <w:rFonts w:ascii="Calibri" w:eastAsia="Calibri" w:hAnsi="Calibri" w:cs="Times New Roman"/>
          <w:lang w:val="nl-NL"/>
        </w:rPr>
        <w:t xml:space="preserve">ernis te ontwateren vinden we in Veghel </w:t>
      </w:r>
      <w:r w:rsidR="00BE25F2">
        <w:rPr>
          <w:rFonts w:ascii="Calibri" w:eastAsia="Calibri" w:hAnsi="Calibri" w:cs="Times New Roman"/>
          <w:lang w:val="nl-NL"/>
        </w:rPr>
        <w:t xml:space="preserve">voor zover is te overzien </w:t>
      </w:r>
      <w:r>
        <w:rPr>
          <w:rFonts w:ascii="Calibri" w:eastAsia="Calibri" w:hAnsi="Calibri" w:cs="Times New Roman"/>
          <w:lang w:val="nl-NL"/>
        </w:rPr>
        <w:t xml:space="preserve">nog niet in de Middeleeuwen. De Nieuwe Beek zal aangelegd zijn in verband met de verkoop van de beemden in dit gebied aan personen in de twaalfde en dertiende eeuw. De beek </w:t>
      </w:r>
      <w:r w:rsidR="00BE25F2">
        <w:rPr>
          <w:rFonts w:ascii="Calibri" w:eastAsia="Calibri" w:hAnsi="Calibri" w:cs="Times New Roman"/>
          <w:lang w:val="nl-NL"/>
        </w:rPr>
        <w:t xml:space="preserve">heeft </w:t>
      </w:r>
      <w:r>
        <w:rPr>
          <w:rFonts w:ascii="Calibri" w:eastAsia="Calibri" w:hAnsi="Calibri" w:cs="Times New Roman"/>
          <w:lang w:val="nl-NL"/>
        </w:rPr>
        <w:t xml:space="preserve">dan vanaf </w:t>
      </w:r>
      <w:r w:rsidR="00BE25F2">
        <w:rPr>
          <w:rFonts w:ascii="Calibri" w:eastAsia="Calibri" w:hAnsi="Calibri" w:cs="Times New Roman"/>
          <w:lang w:val="nl-NL"/>
        </w:rPr>
        <w:t>de Helle</w:t>
      </w:r>
      <w:r>
        <w:rPr>
          <w:rFonts w:ascii="Calibri" w:eastAsia="Calibri" w:hAnsi="Calibri" w:cs="Times New Roman"/>
          <w:lang w:val="nl-NL"/>
        </w:rPr>
        <w:t xml:space="preserve"> de zuidelijke rand van de privé beemden gevolgd.</w:t>
      </w:r>
    </w:p>
    <w:p w:rsidR="008B152A" w:rsidRDefault="008B152A" w:rsidP="009F4599">
      <w:pPr>
        <w:tabs>
          <w:tab w:val="left" w:pos="-1440"/>
          <w:tab w:val="left" w:pos="-720"/>
        </w:tabs>
        <w:suppressAutoHyphens/>
        <w:spacing w:after="0"/>
        <w:rPr>
          <w:rFonts w:ascii="Calibri" w:eastAsia="Calibri" w:hAnsi="Calibri" w:cs="Times New Roman"/>
          <w:lang w:val="nl-NL"/>
        </w:rPr>
      </w:pPr>
    </w:p>
    <w:p w:rsidR="008B152A" w:rsidRDefault="008B152A"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Men zou nog kunnen overwegen dat de Nieuwe Beek met een wal aangelegd werd om de grens met Schijnd</w:t>
      </w:r>
      <w:r w:rsidR="00532C25">
        <w:rPr>
          <w:rFonts w:ascii="Calibri" w:eastAsia="Calibri" w:hAnsi="Calibri" w:cs="Times New Roman"/>
          <w:lang w:val="nl-NL"/>
        </w:rPr>
        <w:t>el te markeren. Dat is onwaarsc</w:t>
      </w:r>
      <w:r>
        <w:rPr>
          <w:rFonts w:ascii="Calibri" w:eastAsia="Calibri" w:hAnsi="Calibri" w:cs="Times New Roman"/>
          <w:lang w:val="nl-NL"/>
        </w:rPr>
        <w:t xml:space="preserve">hijnlijk, omdat er in 1447 op die plaats een wal aangelegd werd </w:t>
      </w:r>
      <w:r>
        <w:rPr>
          <w:rFonts w:ascii="Calibri" w:eastAsia="Calibri" w:hAnsi="Calibri" w:cs="Times New Roman"/>
          <w:lang w:val="nl-NL"/>
        </w:rPr>
        <w:lastRenderedPageBreak/>
        <w:t>en Veghel en Schijndel toen ruzieden over de precieze plaats van die grens. Als er een grenssloot had gelegen dan was dat toen wel duidelijk geweest.</w:t>
      </w:r>
    </w:p>
    <w:p w:rsidR="00532C25" w:rsidRDefault="00532C25" w:rsidP="009F4599">
      <w:pPr>
        <w:tabs>
          <w:tab w:val="left" w:pos="-1440"/>
          <w:tab w:val="left" w:pos="-720"/>
        </w:tabs>
        <w:suppressAutoHyphens/>
        <w:spacing w:after="0"/>
        <w:rPr>
          <w:rFonts w:ascii="Calibri" w:eastAsia="Calibri" w:hAnsi="Calibri" w:cs="Times New Roman"/>
          <w:lang w:val="nl-NL"/>
        </w:rPr>
      </w:pPr>
    </w:p>
    <w:p w:rsidR="00532C25" w:rsidRDefault="00532C25"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De Nieuwe Beek wordt ook genoemd als grenspunt van de grens met Dinther in 1233. In die brief is de Nieuwe Beek te lokaliseren als de trechter van de Amer, waar de Nieuwe Beek in de Aa uitmondt. Hieruit blijkt dat het grote blok dat grotendeels voor 1190 uitgegeven werd ook aan de westzijde met een sloot omgeven was, en dat die Nieuwe Beek al voor 1233 gegraven was. Dat zal in de twaalfde eeuw geweest zijn.</w:t>
      </w:r>
      <w:r w:rsidR="00F00346">
        <w:rPr>
          <w:rFonts w:ascii="Calibri" w:eastAsia="Calibri" w:hAnsi="Calibri" w:cs="Times New Roman"/>
          <w:lang w:val="nl-NL"/>
        </w:rPr>
        <w:t xml:space="preserve"> Meer waarschijnlijk werd hier een al bestaande loop gekanaliseerd. Op onderstaande kaart zijn de waterlopen aangegeven, zoals die op de kadasterkaart van 1832 weergegeven zijn. </w:t>
      </w:r>
    </w:p>
    <w:p w:rsidR="00F00346" w:rsidRDefault="00F00346" w:rsidP="009F4599">
      <w:pPr>
        <w:tabs>
          <w:tab w:val="left" w:pos="-1440"/>
          <w:tab w:val="left" w:pos="-720"/>
        </w:tabs>
        <w:suppressAutoHyphens/>
        <w:spacing w:after="0"/>
        <w:rPr>
          <w:rFonts w:ascii="Calibri" w:eastAsia="Calibri" w:hAnsi="Calibri" w:cs="Times New Roman"/>
          <w:lang w:val="nl-NL"/>
        </w:rPr>
      </w:pPr>
    </w:p>
    <w:p w:rsidR="00F00346" w:rsidRDefault="00F00346" w:rsidP="009F4599">
      <w:p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noProof/>
          <w:lang w:val="en-GB" w:eastAsia="en-GB"/>
        </w:rPr>
        <w:drawing>
          <wp:inline distT="0" distB="0" distL="0" distR="0">
            <wp:extent cx="5152654" cy="4377554"/>
            <wp:effectExtent l="19050" t="0" r="0" b="0"/>
            <wp:docPr id="4" name="Picture 3" descr="Nieuwe b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beek.jpg"/>
                    <pic:cNvPicPr/>
                  </pic:nvPicPr>
                  <pic:blipFill>
                    <a:blip r:embed="rId13" cstate="print"/>
                    <a:stretch>
                      <a:fillRect/>
                    </a:stretch>
                  </pic:blipFill>
                  <pic:spPr>
                    <a:xfrm>
                      <a:off x="0" y="0"/>
                      <a:ext cx="5155213" cy="4379728"/>
                    </a:xfrm>
                    <a:prstGeom prst="rect">
                      <a:avLst/>
                    </a:prstGeom>
                  </pic:spPr>
                </pic:pic>
              </a:graphicData>
            </a:graphic>
          </wp:inline>
        </w:drawing>
      </w:r>
    </w:p>
    <w:p w:rsidR="00915C13" w:rsidRDefault="00915C13" w:rsidP="009F4599">
      <w:pPr>
        <w:tabs>
          <w:tab w:val="left" w:pos="-1440"/>
          <w:tab w:val="left" w:pos="-720"/>
        </w:tabs>
        <w:suppressAutoHyphens/>
        <w:spacing w:after="0"/>
        <w:rPr>
          <w:rFonts w:ascii="Calibri" w:eastAsia="Calibri" w:hAnsi="Calibri" w:cs="Times New Roman"/>
          <w:lang w:val="nl-NL"/>
        </w:rPr>
      </w:pPr>
    </w:p>
    <w:p w:rsidR="00532C25" w:rsidRDefault="00532C25" w:rsidP="009F4599">
      <w:pPr>
        <w:tabs>
          <w:tab w:val="left" w:pos="-1440"/>
          <w:tab w:val="left" w:pos="-720"/>
        </w:tabs>
        <w:suppressAutoHyphens/>
        <w:spacing w:after="0"/>
        <w:rPr>
          <w:rFonts w:ascii="Calibri" w:eastAsia="Calibri" w:hAnsi="Calibri" w:cs="Times New Roman"/>
          <w:lang w:val="nl-NL"/>
        </w:rPr>
      </w:pPr>
    </w:p>
    <w:p w:rsidR="00532C25" w:rsidRDefault="00532C25" w:rsidP="009F4599">
      <w:pPr>
        <w:tabs>
          <w:tab w:val="left" w:pos="-1440"/>
          <w:tab w:val="left" w:pos="-720"/>
        </w:tabs>
        <w:suppressAutoHyphens/>
        <w:spacing w:after="0"/>
        <w:rPr>
          <w:rFonts w:ascii="Calibri" w:eastAsia="Calibri" w:hAnsi="Calibri" w:cs="Times New Roman"/>
          <w:lang w:val="nl-NL"/>
        </w:rPr>
      </w:pPr>
    </w:p>
    <w:p w:rsidR="00532C25" w:rsidRDefault="00532C25" w:rsidP="009F4599">
      <w:pPr>
        <w:tabs>
          <w:tab w:val="left" w:pos="-1440"/>
          <w:tab w:val="left" w:pos="-720"/>
        </w:tabs>
        <w:suppressAutoHyphens/>
        <w:spacing w:after="0"/>
        <w:rPr>
          <w:rFonts w:ascii="Calibri" w:eastAsia="Calibri" w:hAnsi="Calibri" w:cs="Times New Roman"/>
          <w:lang w:val="nl-NL"/>
        </w:rPr>
      </w:pPr>
    </w:p>
    <w:p w:rsidR="00391682" w:rsidRPr="00391682" w:rsidRDefault="00B36546" w:rsidP="00391682">
      <w:pPr>
        <w:spacing w:after="0"/>
        <w:rPr>
          <w:noProof/>
          <w:sz w:val="20"/>
          <w:szCs w:val="20"/>
          <w:lang w:val="nl-NL"/>
        </w:rPr>
      </w:pPr>
      <w:r w:rsidRPr="00391682">
        <w:rPr>
          <w:sz w:val="20"/>
          <w:szCs w:val="20"/>
          <w:lang w:val="nl-NL"/>
        </w:rPr>
        <w:t xml:space="preserve">Bron: Camps, H.P.H., ed., </w:t>
      </w:r>
      <w:r w:rsidRPr="00391682">
        <w:rPr>
          <w:i/>
          <w:sz w:val="20"/>
          <w:szCs w:val="20"/>
          <w:lang w:val="nl-NL"/>
        </w:rPr>
        <w:t>Oorkondenboek van Noord-Brabant tot 1312. I De Meierij van 's-Hertogenbosch (met de heer</w:t>
      </w:r>
      <w:r w:rsidRPr="00391682">
        <w:rPr>
          <w:i/>
          <w:sz w:val="20"/>
          <w:szCs w:val="20"/>
          <w:lang w:val="nl-NL"/>
        </w:rPr>
        <w:softHyphen/>
        <w:t>lijk</w:t>
      </w:r>
      <w:r w:rsidRPr="00391682">
        <w:rPr>
          <w:i/>
          <w:sz w:val="20"/>
          <w:szCs w:val="20"/>
          <w:lang w:val="nl-NL"/>
        </w:rPr>
        <w:softHyphen/>
        <w:t>heid Gemert)</w:t>
      </w:r>
      <w:r w:rsidRPr="00391682">
        <w:rPr>
          <w:sz w:val="20"/>
          <w:szCs w:val="20"/>
          <w:lang w:val="nl-NL"/>
        </w:rPr>
        <w:t xml:space="preserve"> (2 bdn.; D</w:t>
      </w:r>
      <w:r w:rsidR="00391682">
        <w:rPr>
          <w:sz w:val="20"/>
          <w:szCs w:val="20"/>
          <w:lang w:val="nl-NL"/>
        </w:rPr>
        <w:t xml:space="preserve">en Haag 1979) nr. 802, 971-972 (6 december 1309) nr. 824, 999-1001 (5 augustus </w:t>
      </w:r>
      <w:r w:rsidR="00391682" w:rsidRPr="00391682">
        <w:rPr>
          <w:noProof/>
          <w:sz w:val="20"/>
          <w:szCs w:val="20"/>
          <w:lang w:val="nl-NL"/>
        </w:rPr>
        <w:t xml:space="preserve">1310); www.ouddzijtaart.nl; Martien van Asseldonk, </w:t>
      </w:r>
      <w:r w:rsidR="00391682" w:rsidRPr="00391682">
        <w:rPr>
          <w:i/>
          <w:noProof/>
          <w:sz w:val="20"/>
          <w:szCs w:val="20"/>
          <w:lang w:val="nl-NL"/>
        </w:rPr>
        <w:t xml:space="preserve">De Meierij van ’s-Hertogenbosch. De evolutie van plaatselijk bestuur, bestuurlijke indeling en dorpsgrenzen ca. 1200-1832 </w:t>
      </w:r>
      <w:r w:rsidR="00391682" w:rsidRPr="00391682">
        <w:rPr>
          <w:noProof/>
          <w:sz w:val="20"/>
          <w:szCs w:val="20"/>
          <w:lang w:val="nl-NL"/>
        </w:rPr>
        <w:t>(Oosterhout, 2002).</w:t>
      </w:r>
    </w:p>
    <w:p w:rsidR="00B36546" w:rsidRDefault="00B36546" w:rsidP="009F4599">
      <w:pPr>
        <w:tabs>
          <w:tab w:val="left" w:pos="-1440"/>
          <w:tab w:val="left" w:pos="-720"/>
        </w:tabs>
        <w:suppressAutoHyphens/>
        <w:spacing w:after="0"/>
        <w:rPr>
          <w:rFonts w:ascii="Calibri" w:eastAsia="Calibri" w:hAnsi="Calibri" w:cs="Times New Roman"/>
          <w:lang w:val="nl-NL"/>
        </w:rPr>
      </w:pPr>
    </w:p>
    <w:sectPr w:rsidR="00B36546" w:rsidSect="00301A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E5" w:rsidRDefault="00EB20E5" w:rsidP="00642D13">
      <w:pPr>
        <w:spacing w:after="0" w:line="240" w:lineRule="auto"/>
      </w:pPr>
      <w:r>
        <w:separator/>
      </w:r>
    </w:p>
  </w:endnote>
  <w:endnote w:type="continuationSeparator" w:id="0">
    <w:p w:rsidR="00EB20E5" w:rsidRDefault="00EB20E5" w:rsidP="00642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E5" w:rsidRDefault="00EB20E5" w:rsidP="00642D13">
      <w:pPr>
        <w:spacing w:after="0" w:line="240" w:lineRule="auto"/>
      </w:pPr>
      <w:r>
        <w:separator/>
      </w:r>
    </w:p>
  </w:footnote>
  <w:footnote w:type="continuationSeparator" w:id="0">
    <w:p w:rsidR="00EB20E5" w:rsidRDefault="00EB20E5" w:rsidP="00642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C71"/>
    <w:multiLevelType w:val="hybridMultilevel"/>
    <w:tmpl w:val="692EA48C"/>
    <w:lvl w:ilvl="0" w:tplc="6FE04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957A4"/>
    <w:multiLevelType w:val="hybridMultilevel"/>
    <w:tmpl w:val="F6D4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902EB"/>
    <w:multiLevelType w:val="hybridMultilevel"/>
    <w:tmpl w:val="7A00C25A"/>
    <w:lvl w:ilvl="0" w:tplc="99EA3D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770B3"/>
    <w:multiLevelType w:val="hybridMultilevel"/>
    <w:tmpl w:val="AD4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B460D"/>
    <w:multiLevelType w:val="hybridMultilevel"/>
    <w:tmpl w:val="D31A1B8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47400E"/>
    <w:rsid w:val="00012407"/>
    <w:rsid w:val="00042C2E"/>
    <w:rsid w:val="00051528"/>
    <w:rsid w:val="00053E35"/>
    <w:rsid w:val="00064BE8"/>
    <w:rsid w:val="000773A7"/>
    <w:rsid w:val="000A2335"/>
    <w:rsid w:val="000E335F"/>
    <w:rsid w:val="00112907"/>
    <w:rsid w:val="00165D38"/>
    <w:rsid w:val="0018092B"/>
    <w:rsid w:val="001E1C4E"/>
    <w:rsid w:val="001E57FF"/>
    <w:rsid w:val="001E5C0B"/>
    <w:rsid w:val="001E60B8"/>
    <w:rsid w:val="002365E2"/>
    <w:rsid w:val="00261607"/>
    <w:rsid w:val="002716BA"/>
    <w:rsid w:val="002A496E"/>
    <w:rsid w:val="00301AC1"/>
    <w:rsid w:val="00305212"/>
    <w:rsid w:val="00333076"/>
    <w:rsid w:val="00344406"/>
    <w:rsid w:val="00372890"/>
    <w:rsid w:val="003756DB"/>
    <w:rsid w:val="00391682"/>
    <w:rsid w:val="003F4DD1"/>
    <w:rsid w:val="00413856"/>
    <w:rsid w:val="00424A28"/>
    <w:rsid w:val="00444C93"/>
    <w:rsid w:val="0047400E"/>
    <w:rsid w:val="00521768"/>
    <w:rsid w:val="00532C25"/>
    <w:rsid w:val="00546D42"/>
    <w:rsid w:val="0056461D"/>
    <w:rsid w:val="0058624F"/>
    <w:rsid w:val="005B5A59"/>
    <w:rsid w:val="005E1CAD"/>
    <w:rsid w:val="00604952"/>
    <w:rsid w:val="006126D7"/>
    <w:rsid w:val="0063698D"/>
    <w:rsid w:val="00642D13"/>
    <w:rsid w:val="0066255D"/>
    <w:rsid w:val="00675ED9"/>
    <w:rsid w:val="006E3342"/>
    <w:rsid w:val="006E7B31"/>
    <w:rsid w:val="00727C0E"/>
    <w:rsid w:val="00734052"/>
    <w:rsid w:val="00783D01"/>
    <w:rsid w:val="007A22B3"/>
    <w:rsid w:val="007B617A"/>
    <w:rsid w:val="007F53E1"/>
    <w:rsid w:val="008006D2"/>
    <w:rsid w:val="008231AC"/>
    <w:rsid w:val="0083730B"/>
    <w:rsid w:val="00840BA3"/>
    <w:rsid w:val="00844123"/>
    <w:rsid w:val="00864FEE"/>
    <w:rsid w:val="008872E7"/>
    <w:rsid w:val="008A74C8"/>
    <w:rsid w:val="008A7CF2"/>
    <w:rsid w:val="008B042E"/>
    <w:rsid w:val="008B152A"/>
    <w:rsid w:val="008C5B89"/>
    <w:rsid w:val="008E48A5"/>
    <w:rsid w:val="008F5A07"/>
    <w:rsid w:val="00915C13"/>
    <w:rsid w:val="00937C53"/>
    <w:rsid w:val="0097490D"/>
    <w:rsid w:val="009B3AF0"/>
    <w:rsid w:val="009B4939"/>
    <w:rsid w:val="009D43E0"/>
    <w:rsid w:val="009D4972"/>
    <w:rsid w:val="009E3DDA"/>
    <w:rsid w:val="009E548E"/>
    <w:rsid w:val="009F4599"/>
    <w:rsid w:val="00A53703"/>
    <w:rsid w:val="00A842FF"/>
    <w:rsid w:val="00B25DB6"/>
    <w:rsid w:val="00B26D24"/>
    <w:rsid w:val="00B36546"/>
    <w:rsid w:val="00B54025"/>
    <w:rsid w:val="00B81970"/>
    <w:rsid w:val="00B87316"/>
    <w:rsid w:val="00BD779C"/>
    <w:rsid w:val="00BE25F2"/>
    <w:rsid w:val="00C10C56"/>
    <w:rsid w:val="00C11903"/>
    <w:rsid w:val="00C23018"/>
    <w:rsid w:val="00C454E2"/>
    <w:rsid w:val="00C5780B"/>
    <w:rsid w:val="00C962DB"/>
    <w:rsid w:val="00CA3D87"/>
    <w:rsid w:val="00CC02A6"/>
    <w:rsid w:val="00D40E1F"/>
    <w:rsid w:val="00D54199"/>
    <w:rsid w:val="00D85B2C"/>
    <w:rsid w:val="00DA3EB0"/>
    <w:rsid w:val="00DB628E"/>
    <w:rsid w:val="00E055AC"/>
    <w:rsid w:val="00E738A2"/>
    <w:rsid w:val="00E8381E"/>
    <w:rsid w:val="00EA5F36"/>
    <w:rsid w:val="00EB20E5"/>
    <w:rsid w:val="00ED1EC5"/>
    <w:rsid w:val="00F00346"/>
    <w:rsid w:val="00F21D0A"/>
    <w:rsid w:val="00F940ED"/>
    <w:rsid w:val="00FD4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paragraph" w:styleId="Heading1">
    <w:name w:val="heading 1"/>
    <w:next w:val="Normal"/>
    <w:link w:val="Heading1Char"/>
    <w:qFormat/>
    <w:rsid w:val="008E48A5"/>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2407"/>
  </w:style>
  <w:style w:type="character" w:customStyle="1" w:styleId="shorttext">
    <w:name w:val="short_text"/>
    <w:basedOn w:val="DefaultParagraphFont"/>
    <w:rsid w:val="008231AC"/>
  </w:style>
  <w:style w:type="paragraph" w:styleId="ListParagraph">
    <w:name w:val="List Paragraph"/>
    <w:basedOn w:val="Normal"/>
    <w:uiPriority w:val="34"/>
    <w:qFormat/>
    <w:rsid w:val="005E1CAD"/>
    <w:pPr>
      <w:ind w:left="720"/>
      <w:contextualSpacing/>
    </w:pPr>
  </w:style>
  <w:style w:type="paragraph" w:styleId="BodyText">
    <w:name w:val="Body Text"/>
    <w:basedOn w:val="Normal"/>
    <w:link w:val="BodyTextChar"/>
    <w:rsid w:val="00727C0E"/>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27C0E"/>
    <w:rPr>
      <w:rFonts w:ascii="Times New Roman" w:eastAsia="Times New Roman" w:hAnsi="Times New Roman" w:cs="Times New Roman"/>
      <w:szCs w:val="24"/>
      <w:lang w:val="nl-NL"/>
    </w:rPr>
  </w:style>
  <w:style w:type="paragraph" w:styleId="BodyTextIndent">
    <w:name w:val="Body Text Indent"/>
    <w:basedOn w:val="Normal"/>
    <w:link w:val="BodyTextIndentChar"/>
    <w:uiPriority w:val="99"/>
    <w:semiHidden/>
    <w:unhideWhenUsed/>
    <w:rsid w:val="00642D13"/>
    <w:pPr>
      <w:spacing w:after="120"/>
      <w:ind w:left="283"/>
    </w:pPr>
  </w:style>
  <w:style w:type="character" w:customStyle="1" w:styleId="BodyTextIndentChar">
    <w:name w:val="Body Text Indent Char"/>
    <w:basedOn w:val="DefaultParagraphFont"/>
    <w:link w:val="BodyTextIndent"/>
    <w:uiPriority w:val="99"/>
    <w:semiHidden/>
    <w:rsid w:val="00642D13"/>
  </w:style>
  <w:style w:type="paragraph" w:styleId="Footer">
    <w:name w:val="footer"/>
    <w:basedOn w:val="Normal"/>
    <w:link w:val="FooterChar"/>
    <w:semiHidden/>
    <w:rsid w:val="00642D1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42D13"/>
    <w:rPr>
      <w:rFonts w:ascii="Times New Roman" w:eastAsia="Times New Roman" w:hAnsi="Times New Roman" w:cs="Times New Roman"/>
      <w:sz w:val="24"/>
      <w:szCs w:val="24"/>
    </w:rPr>
  </w:style>
  <w:style w:type="character" w:styleId="FootnoteReference">
    <w:name w:val="footnote reference"/>
    <w:basedOn w:val="DefaultParagraphFont"/>
    <w:semiHidden/>
    <w:rsid w:val="00642D13"/>
    <w:rPr>
      <w:sz w:val="20"/>
      <w:vertAlign w:val="superscript"/>
    </w:rPr>
  </w:style>
  <w:style w:type="paragraph" w:styleId="FootnoteText">
    <w:name w:val="footnote text"/>
    <w:basedOn w:val="Normal"/>
    <w:link w:val="FootnoteTextChar"/>
    <w:semiHidden/>
    <w:rsid w:val="00642D13"/>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42D13"/>
    <w:rPr>
      <w:rFonts w:ascii="Times New Roman" w:eastAsia="Times New Roman" w:hAnsi="Times New Roman" w:cs="Times New Roman"/>
      <w:sz w:val="20"/>
      <w:szCs w:val="24"/>
      <w:lang w:val="nl-NL"/>
    </w:rPr>
  </w:style>
  <w:style w:type="paragraph" w:styleId="BalloonText">
    <w:name w:val="Balloon Text"/>
    <w:basedOn w:val="Normal"/>
    <w:link w:val="BalloonTextChar"/>
    <w:uiPriority w:val="99"/>
    <w:semiHidden/>
    <w:unhideWhenUsed/>
    <w:rsid w:val="0093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53"/>
    <w:rPr>
      <w:rFonts w:ascii="Tahoma" w:hAnsi="Tahoma" w:cs="Tahoma"/>
      <w:sz w:val="16"/>
      <w:szCs w:val="16"/>
    </w:rPr>
  </w:style>
  <w:style w:type="character" w:customStyle="1" w:styleId="Heading1Char">
    <w:name w:val="Heading 1 Char"/>
    <w:basedOn w:val="DefaultParagraphFont"/>
    <w:link w:val="Heading1"/>
    <w:rsid w:val="008E48A5"/>
    <w:rPr>
      <w:rFonts w:ascii="Times New Roman" w:eastAsia="Times New Roman" w:hAnsi="Times New Roman" w:cs="Times New Roman"/>
      <w:noProof/>
      <w:sz w:val="20"/>
      <w:szCs w:val="20"/>
      <w:lang w:val="nl-NL" w:eastAsia="nl-NL"/>
    </w:rPr>
  </w:style>
  <w:style w:type="character" w:styleId="Hyperlink">
    <w:name w:val="Hyperlink"/>
    <w:basedOn w:val="DefaultParagraphFont"/>
    <w:uiPriority w:val="99"/>
    <w:semiHidden/>
    <w:unhideWhenUsed/>
    <w:rsid w:val="00E738A2"/>
    <w:rPr>
      <w:color w:val="666666"/>
      <w:u w:val="single"/>
    </w:rPr>
  </w:style>
</w:styles>
</file>

<file path=word/webSettings.xml><?xml version="1.0" encoding="utf-8"?>
<w:webSettings xmlns:r="http://schemas.openxmlformats.org/officeDocument/2006/relationships" xmlns:w="http://schemas.openxmlformats.org/wordprocessingml/2006/main">
  <w:divs>
    <w:div w:id="805120526">
      <w:bodyDiv w:val="1"/>
      <w:marLeft w:val="0"/>
      <w:marRight w:val="0"/>
      <w:marTop w:val="0"/>
      <w:marBottom w:val="0"/>
      <w:divBdr>
        <w:top w:val="none" w:sz="0" w:space="0" w:color="auto"/>
        <w:left w:val="none" w:sz="0" w:space="0" w:color="auto"/>
        <w:bottom w:val="none" w:sz="0" w:space="0" w:color="auto"/>
        <w:right w:val="none" w:sz="0" w:space="0" w:color="auto"/>
      </w:divBdr>
    </w:div>
    <w:div w:id="1336492284">
      <w:bodyDiv w:val="1"/>
      <w:marLeft w:val="0"/>
      <w:marRight w:val="0"/>
      <w:marTop w:val="0"/>
      <w:marBottom w:val="0"/>
      <w:divBdr>
        <w:top w:val="none" w:sz="0" w:space="0" w:color="auto"/>
        <w:left w:val="none" w:sz="0" w:space="0" w:color="auto"/>
        <w:bottom w:val="none" w:sz="0" w:space="0" w:color="auto"/>
        <w:right w:val="none" w:sz="0" w:space="0" w:color="auto"/>
      </w:divBdr>
      <w:divsChild>
        <w:div w:id="1163203077">
          <w:marLeft w:val="0"/>
          <w:marRight w:val="0"/>
          <w:marTop w:val="0"/>
          <w:marBottom w:val="0"/>
          <w:divBdr>
            <w:top w:val="none" w:sz="0" w:space="0" w:color="auto"/>
            <w:left w:val="none" w:sz="0" w:space="0" w:color="auto"/>
            <w:bottom w:val="none" w:sz="0" w:space="0" w:color="auto"/>
            <w:right w:val="none" w:sz="0" w:space="0" w:color="auto"/>
          </w:divBdr>
          <w:divsChild>
            <w:div w:id="1695763400">
              <w:marLeft w:val="0"/>
              <w:marRight w:val="0"/>
              <w:marTop w:val="0"/>
              <w:marBottom w:val="0"/>
              <w:divBdr>
                <w:top w:val="none" w:sz="0" w:space="0" w:color="auto"/>
                <w:left w:val="none" w:sz="0" w:space="0" w:color="auto"/>
                <w:bottom w:val="none" w:sz="0" w:space="0" w:color="auto"/>
                <w:right w:val="none" w:sz="0" w:space="0" w:color="auto"/>
              </w:divBdr>
              <w:divsChild>
                <w:div w:id="731539289">
                  <w:marLeft w:val="0"/>
                  <w:marRight w:val="0"/>
                  <w:marTop w:val="0"/>
                  <w:marBottom w:val="0"/>
                  <w:divBdr>
                    <w:top w:val="none" w:sz="0" w:space="0" w:color="auto"/>
                    <w:left w:val="none" w:sz="0" w:space="0" w:color="auto"/>
                    <w:bottom w:val="none" w:sz="0" w:space="0" w:color="auto"/>
                    <w:right w:val="none" w:sz="0" w:space="0" w:color="auto"/>
                  </w:divBdr>
                  <w:divsChild>
                    <w:div w:id="127361582">
                      <w:marLeft w:val="0"/>
                      <w:marRight w:val="0"/>
                      <w:marTop w:val="0"/>
                      <w:marBottom w:val="0"/>
                      <w:divBdr>
                        <w:top w:val="none" w:sz="0" w:space="0" w:color="auto"/>
                        <w:left w:val="none" w:sz="0" w:space="0" w:color="auto"/>
                        <w:bottom w:val="none" w:sz="0" w:space="0" w:color="auto"/>
                        <w:right w:val="none" w:sz="0" w:space="0" w:color="auto"/>
                      </w:divBdr>
                      <w:divsChild>
                        <w:div w:id="83771657">
                          <w:marLeft w:val="0"/>
                          <w:marRight w:val="0"/>
                          <w:marTop w:val="0"/>
                          <w:marBottom w:val="0"/>
                          <w:divBdr>
                            <w:top w:val="none" w:sz="0" w:space="0" w:color="auto"/>
                            <w:left w:val="none" w:sz="0" w:space="0" w:color="auto"/>
                            <w:bottom w:val="none" w:sz="0" w:space="0" w:color="auto"/>
                            <w:right w:val="none" w:sz="0" w:space="0" w:color="auto"/>
                          </w:divBdr>
                          <w:divsChild>
                            <w:div w:id="1948807436">
                              <w:marLeft w:val="0"/>
                              <w:marRight w:val="0"/>
                              <w:marTop w:val="0"/>
                              <w:marBottom w:val="0"/>
                              <w:divBdr>
                                <w:top w:val="none" w:sz="0" w:space="0" w:color="auto"/>
                                <w:left w:val="none" w:sz="0" w:space="0" w:color="auto"/>
                                <w:bottom w:val="none" w:sz="0" w:space="0" w:color="auto"/>
                                <w:right w:val="none" w:sz="0" w:space="0" w:color="auto"/>
                              </w:divBdr>
                              <w:divsChild>
                                <w:div w:id="1188131711">
                                  <w:marLeft w:val="0"/>
                                  <w:marRight w:val="0"/>
                                  <w:marTop w:val="0"/>
                                  <w:marBottom w:val="0"/>
                                  <w:divBdr>
                                    <w:top w:val="none" w:sz="0" w:space="0" w:color="auto"/>
                                    <w:left w:val="none" w:sz="0" w:space="0" w:color="auto"/>
                                    <w:bottom w:val="none" w:sz="0" w:space="0" w:color="auto"/>
                                    <w:right w:val="none" w:sz="0" w:space="0" w:color="auto"/>
                                  </w:divBdr>
                                  <w:divsChild>
                                    <w:div w:id="1021980317">
                                      <w:marLeft w:val="37"/>
                                      <w:marRight w:val="0"/>
                                      <w:marTop w:val="0"/>
                                      <w:marBottom w:val="0"/>
                                      <w:divBdr>
                                        <w:top w:val="none" w:sz="0" w:space="0" w:color="auto"/>
                                        <w:left w:val="none" w:sz="0" w:space="0" w:color="auto"/>
                                        <w:bottom w:val="none" w:sz="0" w:space="0" w:color="auto"/>
                                        <w:right w:val="none" w:sz="0" w:space="0" w:color="auto"/>
                                      </w:divBdr>
                                      <w:divsChild>
                                        <w:div w:id="1459101670">
                                          <w:marLeft w:val="0"/>
                                          <w:marRight w:val="0"/>
                                          <w:marTop w:val="0"/>
                                          <w:marBottom w:val="0"/>
                                          <w:divBdr>
                                            <w:top w:val="none" w:sz="0" w:space="0" w:color="auto"/>
                                            <w:left w:val="none" w:sz="0" w:space="0" w:color="auto"/>
                                            <w:bottom w:val="none" w:sz="0" w:space="0" w:color="auto"/>
                                            <w:right w:val="none" w:sz="0" w:space="0" w:color="auto"/>
                                          </w:divBdr>
                                          <w:divsChild>
                                            <w:div w:id="920410828">
                                              <w:marLeft w:val="0"/>
                                              <w:marRight w:val="0"/>
                                              <w:marTop w:val="0"/>
                                              <w:marBottom w:val="75"/>
                                              <w:divBdr>
                                                <w:top w:val="single" w:sz="4" w:space="0" w:color="F5F5F5"/>
                                                <w:left w:val="single" w:sz="4" w:space="0" w:color="F5F5F5"/>
                                                <w:bottom w:val="single" w:sz="4" w:space="0" w:color="F5F5F5"/>
                                                <w:right w:val="single" w:sz="4" w:space="0" w:color="F5F5F5"/>
                                              </w:divBdr>
                                              <w:divsChild>
                                                <w:div w:id="608202961">
                                                  <w:marLeft w:val="0"/>
                                                  <w:marRight w:val="0"/>
                                                  <w:marTop w:val="0"/>
                                                  <w:marBottom w:val="0"/>
                                                  <w:divBdr>
                                                    <w:top w:val="none" w:sz="0" w:space="0" w:color="auto"/>
                                                    <w:left w:val="none" w:sz="0" w:space="0" w:color="auto"/>
                                                    <w:bottom w:val="none" w:sz="0" w:space="0" w:color="auto"/>
                                                    <w:right w:val="none" w:sz="0" w:space="0" w:color="auto"/>
                                                  </w:divBdr>
                                                  <w:divsChild>
                                                    <w:div w:id="369427641">
                                                      <w:marLeft w:val="0"/>
                                                      <w:marRight w:val="0"/>
                                                      <w:marTop w:val="0"/>
                                                      <w:marBottom w:val="0"/>
                                                      <w:divBdr>
                                                        <w:top w:val="none" w:sz="0" w:space="0" w:color="auto"/>
                                                        <w:left w:val="none" w:sz="0" w:space="0" w:color="auto"/>
                                                        <w:bottom w:val="none" w:sz="0" w:space="0" w:color="auto"/>
                                                        <w:right w:val="none" w:sz="0" w:space="0" w:color="auto"/>
                                                      </w:divBdr>
                                                      <w:divsChild>
                                                        <w:div w:id="1886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36034">
      <w:bodyDiv w:val="1"/>
      <w:marLeft w:val="0"/>
      <w:marRight w:val="0"/>
      <w:marTop w:val="0"/>
      <w:marBottom w:val="0"/>
      <w:divBdr>
        <w:top w:val="none" w:sz="0" w:space="0" w:color="auto"/>
        <w:left w:val="none" w:sz="0" w:space="0" w:color="auto"/>
        <w:bottom w:val="none" w:sz="0" w:space="0" w:color="auto"/>
        <w:right w:val="none" w:sz="0" w:space="0" w:color="auto"/>
      </w:divBdr>
      <w:divsChild>
        <w:div w:id="1183088362">
          <w:marLeft w:val="0"/>
          <w:marRight w:val="0"/>
          <w:marTop w:val="0"/>
          <w:marBottom w:val="0"/>
          <w:divBdr>
            <w:top w:val="none" w:sz="0" w:space="0" w:color="auto"/>
            <w:left w:val="none" w:sz="0" w:space="0" w:color="auto"/>
            <w:bottom w:val="none" w:sz="0" w:space="0" w:color="auto"/>
            <w:right w:val="none" w:sz="0" w:space="0" w:color="auto"/>
          </w:divBdr>
          <w:divsChild>
            <w:div w:id="1069310181">
              <w:marLeft w:val="0"/>
              <w:marRight w:val="0"/>
              <w:marTop w:val="0"/>
              <w:marBottom w:val="0"/>
              <w:divBdr>
                <w:top w:val="none" w:sz="0" w:space="0" w:color="auto"/>
                <w:left w:val="none" w:sz="0" w:space="0" w:color="auto"/>
                <w:bottom w:val="none" w:sz="0" w:space="0" w:color="auto"/>
                <w:right w:val="none" w:sz="0" w:space="0" w:color="auto"/>
              </w:divBdr>
              <w:divsChild>
                <w:div w:id="1953971923">
                  <w:marLeft w:val="0"/>
                  <w:marRight w:val="0"/>
                  <w:marTop w:val="0"/>
                  <w:marBottom w:val="0"/>
                  <w:divBdr>
                    <w:top w:val="none" w:sz="0" w:space="0" w:color="auto"/>
                    <w:left w:val="none" w:sz="0" w:space="0" w:color="auto"/>
                    <w:bottom w:val="none" w:sz="0" w:space="0" w:color="auto"/>
                    <w:right w:val="none" w:sz="0" w:space="0" w:color="auto"/>
                  </w:divBdr>
                  <w:divsChild>
                    <w:div w:id="1496720239">
                      <w:marLeft w:val="0"/>
                      <w:marRight w:val="0"/>
                      <w:marTop w:val="0"/>
                      <w:marBottom w:val="0"/>
                      <w:divBdr>
                        <w:top w:val="none" w:sz="0" w:space="0" w:color="auto"/>
                        <w:left w:val="none" w:sz="0" w:space="0" w:color="auto"/>
                        <w:bottom w:val="none" w:sz="0" w:space="0" w:color="auto"/>
                        <w:right w:val="none" w:sz="0" w:space="0" w:color="auto"/>
                      </w:divBdr>
                      <w:divsChild>
                        <w:div w:id="518278095">
                          <w:marLeft w:val="0"/>
                          <w:marRight w:val="0"/>
                          <w:marTop w:val="0"/>
                          <w:marBottom w:val="0"/>
                          <w:divBdr>
                            <w:top w:val="none" w:sz="0" w:space="0" w:color="auto"/>
                            <w:left w:val="none" w:sz="0" w:space="0" w:color="auto"/>
                            <w:bottom w:val="none" w:sz="0" w:space="0" w:color="auto"/>
                            <w:right w:val="none" w:sz="0" w:space="0" w:color="auto"/>
                          </w:divBdr>
                          <w:divsChild>
                            <w:div w:id="2050447347">
                              <w:marLeft w:val="0"/>
                              <w:marRight w:val="0"/>
                              <w:marTop w:val="0"/>
                              <w:marBottom w:val="0"/>
                              <w:divBdr>
                                <w:top w:val="none" w:sz="0" w:space="0" w:color="auto"/>
                                <w:left w:val="none" w:sz="0" w:space="0" w:color="auto"/>
                                <w:bottom w:val="none" w:sz="0" w:space="0" w:color="auto"/>
                                <w:right w:val="none" w:sz="0" w:space="0" w:color="auto"/>
                              </w:divBdr>
                              <w:divsChild>
                                <w:div w:id="1377121547">
                                  <w:marLeft w:val="0"/>
                                  <w:marRight w:val="0"/>
                                  <w:marTop w:val="0"/>
                                  <w:marBottom w:val="0"/>
                                  <w:divBdr>
                                    <w:top w:val="none" w:sz="0" w:space="0" w:color="auto"/>
                                    <w:left w:val="none" w:sz="0" w:space="0" w:color="auto"/>
                                    <w:bottom w:val="none" w:sz="0" w:space="0" w:color="auto"/>
                                    <w:right w:val="none" w:sz="0" w:space="0" w:color="auto"/>
                                  </w:divBdr>
                                  <w:divsChild>
                                    <w:div w:id="1825972832">
                                      <w:marLeft w:val="37"/>
                                      <w:marRight w:val="0"/>
                                      <w:marTop w:val="0"/>
                                      <w:marBottom w:val="0"/>
                                      <w:divBdr>
                                        <w:top w:val="none" w:sz="0" w:space="0" w:color="auto"/>
                                        <w:left w:val="none" w:sz="0" w:space="0" w:color="auto"/>
                                        <w:bottom w:val="none" w:sz="0" w:space="0" w:color="auto"/>
                                        <w:right w:val="none" w:sz="0" w:space="0" w:color="auto"/>
                                      </w:divBdr>
                                      <w:divsChild>
                                        <w:div w:id="2093508391">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75"/>
                                              <w:divBdr>
                                                <w:top w:val="single" w:sz="4" w:space="0" w:color="F5F5F5"/>
                                                <w:left w:val="single" w:sz="4" w:space="0" w:color="F5F5F5"/>
                                                <w:bottom w:val="single" w:sz="4" w:space="0" w:color="F5F5F5"/>
                                                <w:right w:val="single" w:sz="4" w:space="0" w:color="F5F5F5"/>
                                              </w:divBdr>
                                              <w:divsChild>
                                                <w:div w:id="1659269197">
                                                  <w:marLeft w:val="0"/>
                                                  <w:marRight w:val="0"/>
                                                  <w:marTop w:val="0"/>
                                                  <w:marBottom w:val="0"/>
                                                  <w:divBdr>
                                                    <w:top w:val="none" w:sz="0" w:space="0" w:color="auto"/>
                                                    <w:left w:val="none" w:sz="0" w:space="0" w:color="auto"/>
                                                    <w:bottom w:val="none" w:sz="0" w:space="0" w:color="auto"/>
                                                    <w:right w:val="none" w:sz="0" w:space="0" w:color="auto"/>
                                                  </w:divBdr>
                                                  <w:divsChild>
                                                    <w:div w:id="880244527">
                                                      <w:marLeft w:val="0"/>
                                                      <w:marRight w:val="0"/>
                                                      <w:marTop w:val="0"/>
                                                      <w:marBottom w:val="0"/>
                                                      <w:divBdr>
                                                        <w:top w:val="none" w:sz="0" w:space="0" w:color="auto"/>
                                                        <w:left w:val="none" w:sz="0" w:space="0" w:color="auto"/>
                                                        <w:bottom w:val="none" w:sz="0" w:space="0" w:color="auto"/>
                                                        <w:right w:val="none" w:sz="0" w:space="0" w:color="auto"/>
                                                      </w:divBdr>
                                                      <w:divsChild>
                                                        <w:div w:id="757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34A2-51EE-4D16-83CB-10D48646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2014-09-20T08:19:00Z</dcterms:created>
  <dcterms:modified xsi:type="dcterms:W3CDTF">2016-06-05T05:41:00Z</dcterms:modified>
</cp:coreProperties>
</file>