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A6" w:rsidRPr="00692A9D" w:rsidRDefault="00692A9D" w:rsidP="00620F73">
      <w:pPr>
        <w:tabs>
          <w:tab w:val="left" w:pos="-1440"/>
          <w:tab w:val="left" w:pos="-720"/>
        </w:tabs>
        <w:suppressAutoHyphens/>
        <w:spacing w:after="0"/>
        <w:rPr>
          <w:rFonts w:eastAsia="Calibri" w:cs="Arial"/>
          <w:b/>
          <w:noProof/>
          <w:spacing w:val="-3"/>
          <w:sz w:val="28"/>
          <w:szCs w:val="28"/>
          <w:lang w:val="nl-NL"/>
        </w:rPr>
      </w:pPr>
      <w:r w:rsidRPr="00692A9D">
        <w:rPr>
          <w:rFonts w:eastAsia="Calibri" w:cs="Arial"/>
          <w:b/>
          <w:noProof/>
          <w:spacing w:val="-3"/>
          <w:sz w:val="28"/>
          <w:szCs w:val="28"/>
          <w:lang w:val="nl-NL"/>
        </w:rPr>
        <w:t xml:space="preserve">Het nieuwe raadhuis </w:t>
      </w:r>
      <w:r w:rsidR="006237C3">
        <w:rPr>
          <w:rFonts w:eastAsia="Calibri" w:cs="Arial"/>
          <w:b/>
          <w:noProof/>
          <w:spacing w:val="-3"/>
          <w:sz w:val="28"/>
          <w:szCs w:val="28"/>
          <w:lang w:val="nl-NL"/>
        </w:rPr>
        <w:t>gebouwd in 1781</w:t>
      </w:r>
    </w:p>
    <w:p w:rsidR="006E6794" w:rsidRDefault="006E6794" w:rsidP="006E6794">
      <w:pPr>
        <w:rPr>
          <w:lang w:val="nl-NL"/>
        </w:rPr>
      </w:pPr>
      <w:r>
        <w:rPr>
          <w:i/>
          <w:lang w:val="nl-NL"/>
        </w:rPr>
        <w:t>Deze gegevens mogen gebruikt worden onder verwijzing naar: Martien van Asseldonk, www.oudzijtaart.nl</w:t>
      </w:r>
    </w:p>
    <w:p w:rsidR="008B28A6" w:rsidRPr="00620F73" w:rsidRDefault="008B28A6" w:rsidP="00620F73">
      <w:pPr>
        <w:tabs>
          <w:tab w:val="left" w:pos="-1440"/>
          <w:tab w:val="left" w:pos="-720"/>
        </w:tabs>
        <w:suppressAutoHyphens/>
        <w:spacing w:after="0"/>
        <w:rPr>
          <w:rFonts w:eastAsia="Calibri" w:cs="Arial"/>
          <w:noProof/>
          <w:spacing w:val="-3"/>
          <w:lang w:val="nl-NL"/>
        </w:rPr>
      </w:pPr>
    </w:p>
    <w:p w:rsidR="00A62E78" w:rsidRDefault="00692A9D" w:rsidP="00620F73">
      <w:pPr>
        <w:suppressAutoHyphens/>
        <w:spacing w:after="0"/>
        <w:rPr>
          <w:rFonts w:eastAsia="Calibri" w:cs="Arial"/>
          <w:noProof/>
          <w:spacing w:val="-3"/>
          <w:lang w:val="nl-NL"/>
        </w:rPr>
      </w:pPr>
      <w:r>
        <w:rPr>
          <w:rFonts w:eastAsia="Calibri" w:cs="Arial"/>
          <w:noProof/>
          <w:spacing w:val="-3"/>
          <w:lang w:val="nl-NL"/>
        </w:rPr>
        <w:t>Op 26 januari 1779 v</w:t>
      </w:r>
      <w:r w:rsidR="00A84530">
        <w:rPr>
          <w:rFonts w:eastAsia="Calibri" w:cs="Arial"/>
          <w:noProof/>
          <w:spacing w:val="-3"/>
          <w:lang w:val="nl-NL"/>
        </w:rPr>
        <w:t xml:space="preserve">ergaderden de </w:t>
      </w:r>
      <w:r w:rsidR="008B28A6" w:rsidRPr="00620F73">
        <w:rPr>
          <w:rFonts w:eastAsia="Calibri" w:cs="Arial"/>
          <w:noProof/>
          <w:spacing w:val="-3"/>
          <w:lang w:val="nl-NL"/>
        </w:rPr>
        <w:t>off</w:t>
      </w:r>
      <w:r>
        <w:rPr>
          <w:rFonts w:eastAsia="Calibri" w:cs="Arial"/>
          <w:noProof/>
          <w:spacing w:val="-3"/>
          <w:lang w:val="nl-NL"/>
        </w:rPr>
        <w:t>icier, schepenen, borgemeesters, twaalffmannen, gezworenen, Hei</w:t>
      </w:r>
      <w:r w:rsidR="008B28A6" w:rsidRPr="00620F73">
        <w:rPr>
          <w:rFonts w:eastAsia="Calibri" w:cs="Arial"/>
          <w:noProof/>
          <w:spacing w:val="-3"/>
          <w:lang w:val="nl-NL"/>
        </w:rPr>
        <w:t>lige Geest</w:t>
      </w:r>
      <w:r>
        <w:rPr>
          <w:rFonts w:eastAsia="Calibri" w:cs="Arial"/>
          <w:noProof/>
          <w:spacing w:val="-3"/>
          <w:lang w:val="nl-NL"/>
        </w:rPr>
        <w:t>- en kerkmeesters en geërfden</w:t>
      </w:r>
      <w:r w:rsidR="008B28A6" w:rsidRPr="00620F73">
        <w:rPr>
          <w:rFonts w:eastAsia="Calibri" w:cs="Arial"/>
          <w:noProof/>
          <w:spacing w:val="-3"/>
          <w:lang w:val="nl-NL"/>
        </w:rPr>
        <w:t xml:space="preserve"> van Veghel. </w:t>
      </w:r>
      <w:r w:rsidR="00A84530">
        <w:rPr>
          <w:rFonts w:eastAsia="Calibri" w:cs="Arial"/>
          <w:noProof/>
          <w:spacing w:val="-3"/>
          <w:lang w:val="nl-NL"/>
        </w:rPr>
        <w:t xml:space="preserve">De </w:t>
      </w:r>
      <w:r w:rsidR="008B28A6" w:rsidRPr="00620F73">
        <w:rPr>
          <w:rFonts w:eastAsia="Calibri" w:cs="Arial"/>
          <w:noProof/>
          <w:spacing w:val="-3"/>
          <w:lang w:val="nl-NL"/>
        </w:rPr>
        <w:t xml:space="preserve">officier en schepenen </w:t>
      </w:r>
      <w:r w:rsidR="00A84530">
        <w:rPr>
          <w:rFonts w:eastAsia="Calibri" w:cs="Arial"/>
          <w:noProof/>
          <w:spacing w:val="-3"/>
          <w:lang w:val="nl-NL"/>
        </w:rPr>
        <w:t>brachten in</w:t>
      </w:r>
      <w:r w:rsidR="006237C3">
        <w:rPr>
          <w:rFonts w:eastAsia="Calibri" w:cs="Arial"/>
          <w:noProof/>
          <w:spacing w:val="-3"/>
          <w:lang w:val="nl-NL"/>
        </w:rPr>
        <w:t>:</w:t>
      </w:r>
      <w:r w:rsidR="00A84530">
        <w:rPr>
          <w:rFonts w:eastAsia="Calibri" w:cs="Arial"/>
          <w:noProof/>
          <w:spacing w:val="-3"/>
          <w:lang w:val="nl-NL"/>
        </w:rPr>
        <w:t xml:space="preserve"> </w:t>
      </w:r>
    </w:p>
    <w:p w:rsidR="00A62E78" w:rsidRDefault="00A62E78" w:rsidP="00620F73">
      <w:pPr>
        <w:suppressAutoHyphens/>
        <w:spacing w:after="0"/>
        <w:rPr>
          <w:rFonts w:eastAsia="Calibri" w:cs="Arial"/>
          <w:noProof/>
          <w:spacing w:val="-3"/>
          <w:lang w:val="nl-NL"/>
        </w:rPr>
      </w:pPr>
    </w:p>
    <w:p w:rsidR="00A84530" w:rsidRDefault="00A84530" w:rsidP="00A62E78">
      <w:pPr>
        <w:suppressAutoHyphens/>
        <w:spacing w:after="0"/>
        <w:ind w:left="720"/>
        <w:rPr>
          <w:rFonts w:eastAsia="Calibri" w:cs="Arial"/>
          <w:noProof/>
          <w:spacing w:val="-3"/>
          <w:lang w:val="nl-NL"/>
        </w:rPr>
      </w:pPr>
      <w:r>
        <w:rPr>
          <w:rFonts w:eastAsia="Calibri" w:cs="Arial"/>
          <w:noProof/>
          <w:spacing w:val="-3"/>
          <w:lang w:val="nl-NL"/>
        </w:rPr>
        <w:t>'</w:t>
      </w:r>
      <w:r w:rsidR="008B28A6" w:rsidRPr="00620F73">
        <w:rPr>
          <w:rFonts w:eastAsia="Calibri" w:cs="Arial"/>
          <w:noProof/>
          <w:spacing w:val="-3"/>
          <w:lang w:val="nl-NL"/>
        </w:rPr>
        <w:t>dat het raadhuys alhier in eene zeer slegten toestand en genoegsaam bouwvallig is</w:t>
      </w:r>
      <w:r>
        <w:rPr>
          <w:rFonts w:eastAsia="Calibri" w:cs="Arial"/>
          <w:noProof/>
          <w:spacing w:val="-3"/>
          <w:lang w:val="nl-NL"/>
        </w:rPr>
        <w:t>'</w:t>
      </w:r>
      <w:r w:rsidR="008B28A6" w:rsidRPr="00620F73">
        <w:rPr>
          <w:rFonts w:eastAsia="Calibri" w:cs="Arial"/>
          <w:noProof/>
          <w:spacing w:val="-3"/>
          <w:lang w:val="nl-NL"/>
        </w:rPr>
        <w:t xml:space="preserve">. </w:t>
      </w:r>
      <w:r>
        <w:rPr>
          <w:rFonts w:eastAsia="Calibri" w:cs="Arial"/>
          <w:noProof/>
          <w:spacing w:val="-3"/>
          <w:lang w:val="nl-NL"/>
        </w:rPr>
        <w:t>Verder dat de openbare weg in de kom, en vooral van de brug over de Aa tot aan de weg naar Erp, en noordwaarts tot aan de molen in het najaar, winter en tot ver in het voorjaar bijna onbegaanbaar is</w:t>
      </w:r>
      <w:r w:rsidR="008B28A6" w:rsidRPr="00620F73">
        <w:rPr>
          <w:rFonts w:eastAsia="Calibri" w:cs="Arial"/>
          <w:noProof/>
          <w:spacing w:val="-3"/>
          <w:lang w:val="nl-NL"/>
        </w:rPr>
        <w:t xml:space="preserve">, </w:t>
      </w:r>
      <w:r>
        <w:rPr>
          <w:rFonts w:eastAsia="Calibri" w:cs="Arial"/>
          <w:noProof/>
          <w:spacing w:val="-3"/>
          <w:lang w:val="nl-NL"/>
        </w:rPr>
        <w:t>'</w:t>
      </w:r>
      <w:r w:rsidR="008B28A6" w:rsidRPr="00620F73">
        <w:rPr>
          <w:rFonts w:eastAsia="Calibri" w:cs="Arial"/>
          <w:noProof/>
          <w:spacing w:val="-3"/>
          <w:lang w:val="nl-NL"/>
        </w:rPr>
        <w:t>soodanig dat selfs de karren met een paert meer bespannen tot deselve assen door het slyk en modder moeten doorwerken</w:t>
      </w:r>
      <w:r>
        <w:rPr>
          <w:rFonts w:eastAsia="Calibri" w:cs="Arial"/>
          <w:noProof/>
          <w:spacing w:val="-3"/>
          <w:lang w:val="nl-NL"/>
        </w:rPr>
        <w:t xml:space="preserve">'. </w:t>
      </w:r>
    </w:p>
    <w:p w:rsidR="00A84530" w:rsidRDefault="00A84530" w:rsidP="00620F73">
      <w:pPr>
        <w:suppressAutoHyphens/>
        <w:spacing w:after="0"/>
        <w:rPr>
          <w:rFonts w:eastAsia="Calibri" w:cs="Arial"/>
          <w:noProof/>
          <w:spacing w:val="-3"/>
          <w:lang w:val="nl-NL"/>
        </w:rPr>
      </w:pPr>
    </w:p>
    <w:p w:rsidR="008B28A6" w:rsidRPr="00620F73" w:rsidRDefault="008B28A6" w:rsidP="00620F73">
      <w:pPr>
        <w:suppressAutoHyphens/>
        <w:spacing w:after="0"/>
        <w:rPr>
          <w:rFonts w:eastAsia="Calibri" w:cs="Arial"/>
          <w:noProof/>
          <w:spacing w:val="-3"/>
          <w:lang w:val="nl-NL"/>
        </w:rPr>
      </w:pPr>
      <w:r w:rsidRPr="00620F73">
        <w:rPr>
          <w:rFonts w:eastAsia="Calibri" w:cs="Arial"/>
          <w:noProof/>
          <w:spacing w:val="-3"/>
          <w:lang w:val="nl-NL"/>
        </w:rPr>
        <w:t>Er moet een nieuw en sterk raadhuis komen op de plaats van het oude, met een geschikt vertrek om de dorpswaag in te hangen; en naar het voorbeel</w:t>
      </w:r>
      <w:r w:rsidR="00A84530">
        <w:rPr>
          <w:rFonts w:eastAsia="Calibri" w:cs="Arial"/>
          <w:noProof/>
          <w:spacing w:val="-3"/>
          <w:lang w:val="nl-NL"/>
        </w:rPr>
        <w:t>d van Sint-</w:t>
      </w:r>
      <w:r w:rsidRPr="00620F73">
        <w:rPr>
          <w:rFonts w:eastAsia="Calibri" w:cs="Arial"/>
          <w:noProof/>
          <w:spacing w:val="-3"/>
          <w:lang w:val="nl-NL"/>
        </w:rPr>
        <w:t xml:space="preserve">Michielsgestel moet er een stenen straatweg worden aangelegd, waarvoor een weggeld zou kunnen worden verzocht aan passerende buitenkarren. Dit alles zou dan te bekostigen zijn uit de verkoop van een stuk gemeentegrond, want er is veel grond die steriel en nutteloos ligt. </w:t>
      </w:r>
      <w:r w:rsidR="00A84530">
        <w:rPr>
          <w:rFonts w:eastAsia="Calibri" w:cs="Arial"/>
          <w:noProof/>
          <w:spacing w:val="-3"/>
          <w:lang w:val="nl-NL"/>
        </w:rPr>
        <w:t xml:space="preserve">Men besluit een verzoek te sturen </w:t>
      </w:r>
      <w:r w:rsidRPr="00620F73">
        <w:rPr>
          <w:rFonts w:eastAsia="Calibri" w:cs="Arial"/>
          <w:noProof/>
          <w:spacing w:val="-3"/>
          <w:lang w:val="nl-NL"/>
        </w:rPr>
        <w:t xml:space="preserve">aan de Raad van State </w:t>
      </w:r>
      <w:r w:rsidR="00A84530">
        <w:rPr>
          <w:rFonts w:eastAsia="Calibri" w:cs="Arial"/>
          <w:noProof/>
          <w:spacing w:val="-3"/>
          <w:lang w:val="nl-NL"/>
        </w:rPr>
        <w:t xml:space="preserve">voor de </w:t>
      </w:r>
      <w:r w:rsidRPr="00620F73">
        <w:rPr>
          <w:rFonts w:eastAsia="Calibri" w:cs="Arial"/>
          <w:noProof/>
          <w:spacing w:val="-3"/>
          <w:lang w:val="nl-NL"/>
        </w:rPr>
        <w:t xml:space="preserve">verkoop van nieuwe erven en </w:t>
      </w:r>
      <w:r w:rsidR="00A84530">
        <w:rPr>
          <w:rFonts w:eastAsia="Calibri" w:cs="Arial"/>
          <w:noProof/>
          <w:spacing w:val="-3"/>
          <w:lang w:val="nl-NL"/>
        </w:rPr>
        <w:t xml:space="preserve">om </w:t>
      </w:r>
      <w:r w:rsidRPr="00620F73">
        <w:rPr>
          <w:rFonts w:eastAsia="Calibri" w:cs="Arial"/>
          <w:noProof/>
          <w:spacing w:val="-3"/>
          <w:lang w:val="nl-NL"/>
        </w:rPr>
        <w:t xml:space="preserve">de </w:t>
      </w:r>
      <w:r w:rsidR="00A84530">
        <w:rPr>
          <w:rFonts w:eastAsia="Calibri" w:cs="Arial"/>
          <w:noProof/>
          <w:spacing w:val="-3"/>
          <w:lang w:val="nl-NL"/>
        </w:rPr>
        <w:t xml:space="preserve">opbrengst </w:t>
      </w:r>
      <w:r w:rsidRPr="00620F73">
        <w:rPr>
          <w:rFonts w:eastAsia="Calibri" w:cs="Arial"/>
          <w:noProof/>
          <w:spacing w:val="-3"/>
          <w:lang w:val="nl-NL"/>
        </w:rPr>
        <w:t xml:space="preserve">te gebruiken voor </w:t>
      </w:r>
      <w:r w:rsidR="00A84530">
        <w:rPr>
          <w:rFonts w:eastAsia="Calibri" w:cs="Arial"/>
          <w:noProof/>
          <w:spacing w:val="-3"/>
          <w:lang w:val="nl-NL"/>
        </w:rPr>
        <w:t xml:space="preserve">de </w:t>
      </w:r>
      <w:r w:rsidRPr="00620F73">
        <w:rPr>
          <w:rFonts w:eastAsia="Calibri" w:cs="Arial"/>
          <w:noProof/>
          <w:spacing w:val="-3"/>
          <w:lang w:val="nl-NL"/>
        </w:rPr>
        <w:t xml:space="preserve">bouw </w:t>
      </w:r>
      <w:r w:rsidR="00A84530">
        <w:rPr>
          <w:rFonts w:eastAsia="Calibri" w:cs="Arial"/>
          <w:noProof/>
          <w:spacing w:val="-3"/>
          <w:lang w:val="nl-NL"/>
        </w:rPr>
        <w:t xml:space="preserve">van </w:t>
      </w:r>
      <w:r w:rsidRPr="00620F73">
        <w:rPr>
          <w:rFonts w:eastAsia="Calibri" w:cs="Arial"/>
          <w:noProof/>
          <w:spacing w:val="-3"/>
          <w:lang w:val="nl-NL"/>
        </w:rPr>
        <w:t xml:space="preserve">een </w:t>
      </w:r>
      <w:r w:rsidR="00A84530">
        <w:rPr>
          <w:rFonts w:eastAsia="Calibri" w:cs="Arial"/>
          <w:noProof/>
          <w:spacing w:val="-3"/>
          <w:lang w:val="nl-NL"/>
        </w:rPr>
        <w:t xml:space="preserve">nieuwe </w:t>
      </w:r>
      <w:r w:rsidRPr="00620F73">
        <w:rPr>
          <w:rFonts w:eastAsia="Calibri" w:cs="Arial"/>
          <w:noProof/>
          <w:spacing w:val="-3"/>
          <w:lang w:val="nl-NL"/>
        </w:rPr>
        <w:t xml:space="preserve">raadhuis en de </w:t>
      </w:r>
      <w:r w:rsidR="00A84530">
        <w:rPr>
          <w:rFonts w:eastAsia="Calibri" w:cs="Arial"/>
          <w:noProof/>
          <w:spacing w:val="-3"/>
          <w:lang w:val="nl-NL"/>
        </w:rPr>
        <w:t xml:space="preserve">aanleg van een stenen </w:t>
      </w:r>
      <w:r w:rsidRPr="00620F73">
        <w:rPr>
          <w:rFonts w:eastAsia="Calibri" w:cs="Arial"/>
          <w:noProof/>
          <w:spacing w:val="-3"/>
          <w:lang w:val="nl-NL"/>
        </w:rPr>
        <w:t xml:space="preserve">straatweg. </w:t>
      </w:r>
    </w:p>
    <w:p w:rsidR="008B28A6" w:rsidRDefault="008B28A6" w:rsidP="00620F73">
      <w:pPr>
        <w:suppressAutoHyphens/>
        <w:spacing w:after="0"/>
        <w:rPr>
          <w:rFonts w:eastAsia="Calibri" w:cs="Arial"/>
          <w:noProof/>
          <w:spacing w:val="-3"/>
          <w:lang w:val="nl-NL"/>
        </w:rPr>
      </w:pPr>
    </w:p>
    <w:p w:rsidR="0041538E" w:rsidRDefault="0041538E" w:rsidP="00620F73">
      <w:pPr>
        <w:suppressAutoHyphens/>
        <w:spacing w:after="0"/>
        <w:rPr>
          <w:rFonts w:eastAsia="Calibri" w:cs="Arial"/>
          <w:noProof/>
          <w:spacing w:val="-3"/>
          <w:lang w:val="nl-NL"/>
        </w:rPr>
      </w:pPr>
    </w:p>
    <w:p w:rsidR="00A62E78" w:rsidRDefault="00A84530" w:rsidP="0010474E">
      <w:pPr>
        <w:suppressAutoHyphens/>
        <w:spacing w:after="0"/>
        <w:rPr>
          <w:rFonts w:ascii="Calibri" w:eastAsia="Calibri" w:hAnsi="Calibri" w:cs="Arial"/>
          <w:noProof/>
          <w:spacing w:val="-3"/>
          <w:lang w:val="nl-NL"/>
        </w:rPr>
      </w:pPr>
      <w:r>
        <w:rPr>
          <w:rFonts w:ascii="Calibri" w:eastAsia="Calibri" w:hAnsi="Calibri" w:cs="Arial"/>
          <w:noProof/>
          <w:spacing w:val="-3"/>
          <w:lang w:val="nl-NL"/>
        </w:rPr>
        <w:t xml:space="preserve">Op 25 september 1780 </w:t>
      </w:r>
      <w:r w:rsidR="001A6A05">
        <w:rPr>
          <w:rFonts w:ascii="Calibri" w:eastAsia="Calibri" w:hAnsi="Calibri" w:cs="Arial"/>
          <w:noProof/>
          <w:spacing w:val="-3"/>
          <w:lang w:val="nl-NL"/>
        </w:rPr>
        <w:t>staat aangetekend in resolutieboeken</w:t>
      </w:r>
      <w:r>
        <w:rPr>
          <w:rFonts w:ascii="Calibri" w:eastAsia="Calibri" w:hAnsi="Calibri" w:cs="Arial"/>
          <w:noProof/>
          <w:spacing w:val="-3"/>
          <w:lang w:val="nl-NL"/>
        </w:rPr>
        <w:t xml:space="preserve">: </w:t>
      </w:r>
    </w:p>
    <w:p w:rsidR="00A62E78" w:rsidRDefault="00A62E78" w:rsidP="0010474E">
      <w:pPr>
        <w:suppressAutoHyphens/>
        <w:spacing w:after="0"/>
        <w:rPr>
          <w:rFonts w:ascii="Calibri" w:eastAsia="Calibri" w:hAnsi="Calibri" w:cs="Arial"/>
          <w:noProof/>
          <w:spacing w:val="-3"/>
          <w:lang w:val="nl-NL"/>
        </w:rPr>
      </w:pPr>
    </w:p>
    <w:p w:rsidR="0010474E" w:rsidRPr="0010474E" w:rsidRDefault="0010474E" w:rsidP="00A62E78">
      <w:pPr>
        <w:suppressAutoHyphens/>
        <w:spacing w:after="0"/>
        <w:ind w:left="720"/>
        <w:rPr>
          <w:rFonts w:ascii="Calibri" w:eastAsia="Calibri" w:hAnsi="Calibri" w:cs="Arial"/>
          <w:noProof/>
          <w:spacing w:val="-3"/>
          <w:lang w:val="nl-NL"/>
        </w:rPr>
      </w:pPr>
      <w:r w:rsidRPr="0010474E">
        <w:rPr>
          <w:rFonts w:ascii="Calibri" w:eastAsia="Calibri" w:hAnsi="Calibri" w:cs="Arial"/>
          <w:noProof/>
          <w:spacing w:val="-3"/>
          <w:lang w:val="nl-NL"/>
        </w:rPr>
        <w:t>Tevens dient men te beseffen dat ons raedthuys niet alleen sal dienen te bestaen in een raadtcamer en waeghuys, maar ook een vertrek tot een secretariye , vorsters camer en bovenste verdieping tot bewaring van de oude pa</w:t>
      </w:r>
      <w:r w:rsidR="00377FDC">
        <w:rPr>
          <w:rFonts w:ascii="Calibri" w:eastAsia="Calibri" w:hAnsi="Calibri" w:cs="Arial"/>
          <w:noProof/>
          <w:spacing w:val="-3"/>
          <w:lang w:val="nl-NL"/>
        </w:rPr>
        <w:t>p</w:t>
      </w:r>
      <w:r w:rsidRPr="0010474E">
        <w:rPr>
          <w:rFonts w:ascii="Calibri" w:eastAsia="Calibri" w:hAnsi="Calibri" w:cs="Arial"/>
          <w:noProof/>
          <w:spacing w:val="-3"/>
          <w:lang w:val="nl-NL"/>
        </w:rPr>
        <w:t xml:space="preserve">ieren, alsoo die te vogtig in de kerk syn staende. </w:t>
      </w:r>
    </w:p>
    <w:p w:rsidR="0010474E" w:rsidRDefault="0010474E" w:rsidP="0010474E">
      <w:pPr>
        <w:suppressAutoHyphens/>
        <w:spacing w:after="0"/>
        <w:rPr>
          <w:rFonts w:ascii="Calibri" w:eastAsia="Calibri" w:hAnsi="Calibri" w:cs="Arial"/>
          <w:noProof/>
          <w:spacing w:val="-3"/>
          <w:lang w:val="nl-NL"/>
        </w:rPr>
      </w:pPr>
    </w:p>
    <w:p w:rsidR="0041538E" w:rsidRPr="0010474E" w:rsidRDefault="0041538E" w:rsidP="0010474E">
      <w:pPr>
        <w:suppressAutoHyphens/>
        <w:spacing w:after="0"/>
        <w:rPr>
          <w:rFonts w:ascii="Calibri" w:eastAsia="Calibri" w:hAnsi="Calibri" w:cs="Arial"/>
          <w:noProof/>
          <w:spacing w:val="-3"/>
          <w:lang w:val="nl-NL"/>
        </w:rPr>
      </w:pPr>
    </w:p>
    <w:p w:rsidR="008B28A6" w:rsidRPr="00620F73" w:rsidRDefault="001A6A05" w:rsidP="001A6A05">
      <w:pPr>
        <w:suppressAutoHyphens/>
        <w:spacing w:after="0"/>
        <w:rPr>
          <w:rFonts w:eastAsia="Calibri" w:cs="Arial"/>
          <w:noProof/>
          <w:spacing w:val="-3"/>
          <w:lang w:val="nl-NL"/>
        </w:rPr>
      </w:pPr>
      <w:r>
        <w:rPr>
          <w:rFonts w:eastAsia="Calibri" w:cs="Arial"/>
          <w:noProof/>
          <w:spacing w:val="-3"/>
          <w:lang w:val="nl-NL"/>
        </w:rPr>
        <w:t xml:space="preserve">Op 9 september 1780 stuurde </w:t>
      </w:r>
      <w:r w:rsidR="008B28A6" w:rsidRPr="00620F73">
        <w:rPr>
          <w:rFonts w:eastAsia="Calibri" w:cs="Arial"/>
          <w:noProof/>
          <w:spacing w:val="-3"/>
          <w:lang w:val="nl-NL"/>
        </w:rPr>
        <w:t xml:space="preserve">J.H. van Heurn </w:t>
      </w:r>
      <w:r>
        <w:rPr>
          <w:rFonts w:eastAsia="Calibri" w:cs="Arial"/>
          <w:noProof/>
          <w:spacing w:val="-3"/>
          <w:lang w:val="nl-NL"/>
        </w:rPr>
        <w:t xml:space="preserve">een brief </w:t>
      </w:r>
      <w:r w:rsidR="008B28A6" w:rsidRPr="00620F73">
        <w:rPr>
          <w:rFonts w:eastAsia="Calibri" w:cs="Arial"/>
          <w:noProof/>
          <w:spacing w:val="-3"/>
          <w:lang w:val="nl-NL"/>
        </w:rPr>
        <w:t>namens de Leen en Tolkamer.</w:t>
      </w:r>
      <w:r w:rsidR="00A62E78">
        <w:rPr>
          <w:rFonts w:eastAsia="Calibri" w:cs="Arial"/>
          <w:noProof/>
          <w:spacing w:val="-3"/>
          <w:lang w:val="nl-NL"/>
        </w:rPr>
        <w:t xml:space="preserve"> Het vroeg</w:t>
      </w:r>
      <w:r>
        <w:rPr>
          <w:rFonts w:eastAsia="Calibri" w:cs="Arial"/>
          <w:noProof/>
          <w:spacing w:val="-3"/>
          <w:lang w:val="nl-NL"/>
        </w:rPr>
        <w:t xml:space="preserve"> om een </w:t>
      </w:r>
      <w:r w:rsidR="008B28A6" w:rsidRPr="00620F73">
        <w:rPr>
          <w:rFonts w:eastAsia="Calibri" w:cs="Arial"/>
          <w:noProof/>
          <w:spacing w:val="-3"/>
          <w:lang w:val="nl-NL"/>
        </w:rPr>
        <w:t xml:space="preserve">begroting, bestek en tekening </w:t>
      </w:r>
      <w:r>
        <w:rPr>
          <w:rFonts w:eastAsia="Calibri" w:cs="Arial"/>
          <w:noProof/>
          <w:spacing w:val="-3"/>
          <w:lang w:val="nl-NL"/>
        </w:rPr>
        <w:t xml:space="preserve">voor </w:t>
      </w:r>
      <w:r w:rsidR="008B28A6" w:rsidRPr="00620F73">
        <w:rPr>
          <w:rFonts w:eastAsia="Calibri" w:cs="Arial"/>
          <w:noProof/>
          <w:spacing w:val="-3"/>
          <w:lang w:val="nl-NL"/>
        </w:rPr>
        <w:t xml:space="preserve">het te bouwen nieuwe raadhuis. </w:t>
      </w:r>
    </w:p>
    <w:p w:rsidR="008B28A6" w:rsidRPr="00620F73" w:rsidRDefault="008B28A6" w:rsidP="00620F73">
      <w:pPr>
        <w:spacing w:after="0"/>
        <w:rPr>
          <w:noProof/>
          <w:lang w:val="nl-NL"/>
        </w:rPr>
      </w:pPr>
    </w:p>
    <w:p w:rsidR="008B28A6" w:rsidRPr="00620F73" w:rsidRDefault="001A6A05" w:rsidP="00620F73">
      <w:pPr>
        <w:suppressAutoHyphens/>
        <w:spacing w:after="0"/>
        <w:rPr>
          <w:rFonts w:eastAsia="Calibri" w:cs="Arial"/>
          <w:noProof/>
          <w:spacing w:val="-3"/>
          <w:lang w:val="nl-NL"/>
        </w:rPr>
      </w:pPr>
      <w:r>
        <w:rPr>
          <w:rFonts w:eastAsia="Calibri" w:cs="Arial"/>
          <w:noProof/>
          <w:spacing w:val="-3"/>
          <w:lang w:val="nl-NL"/>
        </w:rPr>
        <w:t>In februari 1781 stond d</w:t>
      </w:r>
      <w:r w:rsidR="008B28A6" w:rsidRPr="00620F73">
        <w:rPr>
          <w:rFonts w:eastAsia="Calibri" w:cs="Arial"/>
          <w:noProof/>
          <w:spacing w:val="-3"/>
          <w:lang w:val="nl-NL"/>
        </w:rPr>
        <w:t xml:space="preserve">e Raad van State </w:t>
      </w:r>
      <w:r>
        <w:rPr>
          <w:rFonts w:eastAsia="Calibri" w:cs="Arial"/>
          <w:noProof/>
          <w:spacing w:val="-3"/>
          <w:lang w:val="nl-NL"/>
        </w:rPr>
        <w:t>Veghel toe</w:t>
      </w:r>
      <w:r w:rsidR="008B28A6" w:rsidRPr="00620F73">
        <w:rPr>
          <w:rFonts w:eastAsia="Calibri" w:cs="Arial"/>
          <w:noProof/>
          <w:spacing w:val="-3"/>
          <w:lang w:val="nl-NL"/>
        </w:rPr>
        <w:t xml:space="preserve"> om enige nieuwe erven ter waarde van 5.500</w:t>
      </w:r>
      <w:r>
        <w:rPr>
          <w:rFonts w:eastAsia="Calibri" w:cs="Arial"/>
          <w:noProof/>
          <w:spacing w:val="-3"/>
          <w:lang w:val="nl-NL"/>
        </w:rPr>
        <w:t xml:space="preserve"> gulden</w:t>
      </w:r>
      <w:r w:rsidR="008B28A6" w:rsidRPr="00620F73">
        <w:rPr>
          <w:rFonts w:eastAsia="Calibri" w:cs="Arial"/>
          <w:noProof/>
          <w:spacing w:val="-3"/>
          <w:lang w:val="nl-NL"/>
        </w:rPr>
        <w:t xml:space="preserve"> te verkopen voor de financiering van het nieuwe raadhuis</w:t>
      </w:r>
      <w:r>
        <w:rPr>
          <w:rFonts w:eastAsia="Calibri" w:cs="Arial"/>
          <w:noProof/>
          <w:spacing w:val="-3"/>
          <w:lang w:val="nl-NL"/>
        </w:rPr>
        <w:t>. President Hendrik Gebrandts werd</w:t>
      </w:r>
      <w:r w:rsidR="008B28A6" w:rsidRPr="00620F73">
        <w:rPr>
          <w:rFonts w:eastAsia="Calibri" w:cs="Arial"/>
          <w:noProof/>
          <w:spacing w:val="-3"/>
          <w:lang w:val="nl-NL"/>
        </w:rPr>
        <w:t xml:space="preserve"> </w:t>
      </w:r>
      <w:r>
        <w:rPr>
          <w:rFonts w:eastAsia="Calibri" w:cs="Arial"/>
          <w:noProof/>
          <w:spacing w:val="-3"/>
          <w:lang w:val="nl-NL"/>
        </w:rPr>
        <w:t xml:space="preserve">op 20 februari 1781 </w:t>
      </w:r>
      <w:r w:rsidR="008B28A6" w:rsidRPr="00620F73">
        <w:rPr>
          <w:rFonts w:eastAsia="Calibri" w:cs="Arial"/>
          <w:noProof/>
          <w:spacing w:val="-3"/>
          <w:lang w:val="nl-NL"/>
        </w:rPr>
        <w:t>gemachtigd on te overleggen met de Raad en Rentmeester Generaal der Domeinen of de Leen en Tolkamer over het maken van een formeel bestek en het doen publiceren van de aanbesteding</w:t>
      </w:r>
      <w:r>
        <w:rPr>
          <w:rFonts w:eastAsia="Calibri" w:cs="Arial"/>
          <w:noProof/>
          <w:spacing w:val="-3"/>
          <w:lang w:val="nl-NL"/>
        </w:rPr>
        <w:t>.</w:t>
      </w:r>
    </w:p>
    <w:p w:rsidR="008B28A6" w:rsidRPr="00620F73" w:rsidRDefault="008B28A6" w:rsidP="00620F73">
      <w:pPr>
        <w:suppressAutoHyphens/>
        <w:spacing w:after="0"/>
        <w:rPr>
          <w:rFonts w:eastAsia="Calibri" w:cs="Arial"/>
          <w:noProof/>
          <w:spacing w:val="-3"/>
          <w:lang w:val="nl-NL"/>
        </w:rPr>
      </w:pPr>
    </w:p>
    <w:p w:rsidR="001A6A05" w:rsidRDefault="001A6A05" w:rsidP="001A6A05">
      <w:pPr>
        <w:tabs>
          <w:tab w:val="left" w:pos="-1440"/>
          <w:tab w:val="left" w:pos="-720"/>
        </w:tabs>
        <w:suppressAutoHyphens/>
        <w:spacing w:after="0"/>
        <w:rPr>
          <w:rFonts w:cs="Arial"/>
          <w:noProof/>
          <w:lang w:val="nl-NL"/>
        </w:rPr>
      </w:pPr>
      <w:r>
        <w:rPr>
          <w:rFonts w:cs="Arial"/>
          <w:noProof/>
          <w:lang w:val="nl-NL"/>
        </w:rPr>
        <w:t>Volgens het bestek moest het raadhuis bestaan uit drie verdiepingen. Het moet 43 voeten lang en 9 voeten en 10 duim breed en 32 voet hoog zijn. De aannemer moest vóór 15 mei 1781 de materialen voor de b</w:t>
      </w:r>
      <w:r w:rsidR="00164C1E">
        <w:rPr>
          <w:rFonts w:cs="Arial"/>
          <w:noProof/>
          <w:lang w:val="nl-NL"/>
        </w:rPr>
        <w:t>o</w:t>
      </w:r>
      <w:r>
        <w:rPr>
          <w:rFonts w:cs="Arial"/>
          <w:noProof/>
          <w:lang w:val="nl-NL"/>
        </w:rPr>
        <w:t xml:space="preserve">uw van het raadhuis door het dorpsbestuur laten keuren. Bij de bouw van het raadhuis mochten de oude stenen (mits goed schoongemaakt) </w:t>
      </w:r>
      <w:r w:rsidR="00164C1E">
        <w:rPr>
          <w:rFonts w:cs="Arial"/>
          <w:noProof/>
          <w:lang w:val="nl-NL"/>
        </w:rPr>
        <w:t>en de oude ankers (voor zover di</w:t>
      </w:r>
      <w:r>
        <w:rPr>
          <w:rFonts w:cs="Arial"/>
          <w:noProof/>
          <w:lang w:val="nl-NL"/>
        </w:rPr>
        <w:t xml:space="preserve">e door het vuur 'gesuivert'zijn) gebruikt worden. Het eikenhout moest goed glad en recht van draad zonder </w:t>
      </w:r>
      <w:r>
        <w:rPr>
          <w:rFonts w:cs="Arial"/>
          <w:noProof/>
          <w:lang w:val="nl-NL"/>
        </w:rPr>
        <w:lastRenderedPageBreak/>
        <w:t>spint zijn. Het raadhuis moest gebouwd worden op twaalf eiken palen van behoorlijke lengte. Op de hoeken moet door de aannemer 'geheit' worden. Voor het raadhuis bevond zich een blauwe hardstenen tr</w:t>
      </w:r>
      <w:r w:rsidR="00164C1E">
        <w:rPr>
          <w:rFonts w:cs="Arial"/>
          <w:noProof/>
          <w:lang w:val="nl-NL"/>
        </w:rPr>
        <w:t>a</w:t>
      </w:r>
      <w:r>
        <w:rPr>
          <w:rFonts w:cs="Arial"/>
          <w:noProof/>
          <w:lang w:val="nl-NL"/>
        </w:rPr>
        <w:t>p met ij</w:t>
      </w:r>
      <w:r w:rsidR="00164C1E">
        <w:rPr>
          <w:rFonts w:cs="Arial"/>
          <w:noProof/>
          <w:lang w:val="nl-NL"/>
        </w:rPr>
        <w:t>zeren leuning. De secretarie kwam</w:t>
      </w:r>
      <w:r>
        <w:rPr>
          <w:rFonts w:cs="Arial"/>
          <w:noProof/>
          <w:lang w:val="nl-NL"/>
        </w:rPr>
        <w:t xml:space="preserve"> op de eerste verdieping en op de benedenetage was de boterwaag gevestigd. Midden op het raadhuis stond een torentje voorzien van een luidklokje en waarop een vaantje was aangebracht verguld met fijn bladgoud.De vloer bestond uit blauw gearceerde plavizen en hardstenen dorpels. De deuren hadden een dag- en een nachtslot en de vensters hadden schuifkozjnen. Er was een 'Italiaanse schoorsteen' gemetseld en de drie secretariskasten waren ieder voorzien van twee deuren, iedere deur verdeeld in een onder en een bovenpaneel. Er stond een houten balie in.</w:t>
      </w:r>
    </w:p>
    <w:p w:rsidR="001A6A05" w:rsidRDefault="001A6A05" w:rsidP="001A6A05">
      <w:pPr>
        <w:tabs>
          <w:tab w:val="left" w:pos="-1440"/>
          <w:tab w:val="left" w:pos="-720"/>
        </w:tabs>
        <w:suppressAutoHyphens/>
        <w:spacing w:after="0"/>
        <w:rPr>
          <w:rFonts w:cs="Arial"/>
          <w:noProof/>
          <w:lang w:val="nl-NL"/>
        </w:rPr>
      </w:pPr>
    </w:p>
    <w:p w:rsidR="001A6A05" w:rsidRDefault="00A62E78" w:rsidP="001A6A05">
      <w:pPr>
        <w:tabs>
          <w:tab w:val="left" w:pos="-1440"/>
          <w:tab w:val="left" w:pos="-720"/>
        </w:tabs>
        <w:suppressAutoHyphens/>
        <w:spacing w:after="0"/>
        <w:rPr>
          <w:rFonts w:cs="Arial"/>
          <w:noProof/>
          <w:lang w:val="nl-NL"/>
        </w:rPr>
      </w:pPr>
      <w:r>
        <w:rPr>
          <w:rFonts w:cs="Arial"/>
          <w:noProof/>
          <w:lang w:val="nl-NL"/>
        </w:rPr>
        <w:t>De bouw werd</w:t>
      </w:r>
      <w:r w:rsidR="001A6A05">
        <w:rPr>
          <w:rFonts w:cs="Arial"/>
          <w:noProof/>
          <w:lang w:val="nl-NL"/>
        </w:rPr>
        <w:t xml:space="preserve"> aangenomen door Peter van Roy uit Schijndel. Het ontwerp was van W. Hubert uit Den Bosch.</w:t>
      </w:r>
    </w:p>
    <w:p w:rsidR="001A6A05" w:rsidRDefault="001A6A05" w:rsidP="001A6A05">
      <w:pPr>
        <w:tabs>
          <w:tab w:val="left" w:pos="-1440"/>
          <w:tab w:val="left" w:pos="-720"/>
        </w:tabs>
        <w:suppressAutoHyphens/>
        <w:spacing w:after="0"/>
        <w:rPr>
          <w:rFonts w:cs="Arial"/>
          <w:noProof/>
          <w:lang w:val="nl-NL"/>
        </w:rPr>
      </w:pPr>
    </w:p>
    <w:p w:rsidR="00A62E78" w:rsidRDefault="00A62E78" w:rsidP="00A62E78">
      <w:pPr>
        <w:tabs>
          <w:tab w:val="left" w:pos="-1440"/>
          <w:tab w:val="left" w:pos="-720"/>
        </w:tabs>
        <w:suppressAutoHyphens/>
        <w:spacing w:after="0"/>
        <w:rPr>
          <w:rFonts w:cs="Arial"/>
          <w:noProof/>
          <w:lang w:val="nl-NL"/>
        </w:rPr>
      </w:pPr>
      <w:r>
        <w:rPr>
          <w:rFonts w:cs="Arial"/>
          <w:noProof/>
          <w:lang w:val="nl-NL"/>
        </w:rPr>
        <w:t>Dorpsrekening 1780-1781:</w:t>
      </w:r>
    </w:p>
    <w:p w:rsidR="00A62E78" w:rsidRDefault="00A62E78" w:rsidP="00A62E78">
      <w:pPr>
        <w:tabs>
          <w:tab w:val="left" w:pos="-1440"/>
          <w:tab w:val="left" w:pos="-720"/>
        </w:tabs>
        <w:suppressAutoHyphens/>
        <w:spacing w:after="0"/>
        <w:rPr>
          <w:rFonts w:cs="Arial"/>
          <w:noProof/>
          <w:lang w:val="nl-NL"/>
        </w:rPr>
      </w:pPr>
    </w:p>
    <w:p w:rsidR="00A62E78" w:rsidRPr="00EC742D" w:rsidRDefault="00A62E78" w:rsidP="00A62E78">
      <w:pPr>
        <w:pStyle w:val="ListParagraph"/>
        <w:numPr>
          <w:ilvl w:val="0"/>
          <w:numId w:val="4"/>
        </w:numPr>
        <w:tabs>
          <w:tab w:val="left" w:pos="-1440"/>
          <w:tab w:val="left" w:pos="-720"/>
        </w:tabs>
        <w:suppressAutoHyphens/>
        <w:spacing w:after="0"/>
        <w:rPr>
          <w:rFonts w:cs="Arial"/>
          <w:noProof/>
          <w:lang w:val="nl-NL"/>
        </w:rPr>
      </w:pPr>
      <w:r w:rsidRPr="00EC742D">
        <w:rPr>
          <w:rFonts w:cs="Arial"/>
          <w:noProof/>
          <w:lang w:val="nl-NL"/>
        </w:rPr>
        <w:t>Volgens ordonantie en quitantie betaelt aen de Heer en Meester J. H. van Heurn, griffier der Leen en Tolcamer de somme van 6-0-0 synde wegens het berigt overt bouwen van eennieuwe raadthuys en een waeg daer onder om eenige parceelen van de gemeente te mogen vercopen 6-0-0</w:t>
      </w:r>
    </w:p>
    <w:p w:rsidR="00A62E78" w:rsidRDefault="00A62E78" w:rsidP="00A62E78">
      <w:pPr>
        <w:tabs>
          <w:tab w:val="left" w:pos="-1440"/>
          <w:tab w:val="left" w:pos="-720"/>
        </w:tabs>
        <w:suppressAutoHyphens/>
        <w:spacing w:after="0"/>
        <w:rPr>
          <w:rFonts w:cs="Arial"/>
          <w:noProof/>
          <w:lang w:val="nl-NL"/>
        </w:rPr>
      </w:pPr>
    </w:p>
    <w:p w:rsidR="00A62E78" w:rsidRDefault="00A62E78" w:rsidP="00A62E78">
      <w:pPr>
        <w:tabs>
          <w:tab w:val="left" w:pos="-1440"/>
          <w:tab w:val="left" w:pos="-720"/>
        </w:tabs>
        <w:suppressAutoHyphens/>
        <w:spacing w:after="0"/>
        <w:rPr>
          <w:rFonts w:cs="Arial"/>
          <w:noProof/>
          <w:lang w:val="nl-NL"/>
        </w:rPr>
      </w:pPr>
    </w:p>
    <w:p w:rsidR="00A62E78" w:rsidRDefault="00A62E78" w:rsidP="00A62E78">
      <w:pPr>
        <w:tabs>
          <w:tab w:val="left" w:pos="-1440"/>
          <w:tab w:val="left" w:pos="-720"/>
        </w:tabs>
        <w:suppressAutoHyphens/>
        <w:spacing w:after="0"/>
        <w:rPr>
          <w:rFonts w:cs="Arial"/>
          <w:noProof/>
          <w:lang w:val="nl-NL"/>
        </w:rPr>
      </w:pPr>
      <w:r>
        <w:rPr>
          <w:rFonts w:cs="Arial"/>
          <w:noProof/>
          <w:lang w:val="nl-NL"/>
        </w:rPr>
        <w:t>Dorpsrekening 1781-1782:</w:t>
      </w:r>
    </w:p>
    <w:p w:rsidR="00A62E78" w:rsidRDefault="00A62E78" w:rsidP="00A62E78">
      <w:pPr>
        <w:tabs>
          <w:tab w:val="left" w:pos="-1440"/>
          <w:tab w:val="left" w:pos="-720"/>
        </w:tabs>
        <w:suppressAutoHyphens/>
        <w:spacing w:after="0"/>
        <w:rPr>
          <w:rFonts w:cs="Arial"/>
          <w:noProof/>
          <w:lang w:val="nl-NL"/>
        </w:rPr>
      </w:pPr>
    </w:p>
    <w:p w:rsidR="00A62E78" w:rsidRPr="00EC742D" w:rsidRDefault="00A62E78" w:rsidP="00A62E78">
      <w:pPr>
        <w:pStyle w:val="ListParagraph"/>
        <w:numPr>
          <w:ilvl w:val="0"/>
          <w:numId w:val="4"/>
        </w:numPr>
        <w:spacing w:after="0"/>
        <w:rPr>
          <w:rFonts w:cs="Arial"/>
          <w:noProof/>
          <w:lang w:val="nl-NL"/>
        </w:rPr>
      </w:pPr>
      <w:r w:rsidRPr="00EC742D">
        <w:rPr>
          <w:rFonts w:cs="Arial"/>
          <w:noProof/>
          <w:lang w:val="nl-NL"/>
        </w:rPr>
        <w:t>Ingevolge hun Edel Mogende octroije van den 7 february 1781 hebben heeren regenten van Veghel op den 15 maert 1781 na voorgaende publicatie en advertentie in de couranten publiecq ende voer alle man doen aenbesteden het afbreke van een oude en opbouwe van een nieuw raedthuys en alle leverantie van materiale daer toe noig ingevolge conditie en bestecque daer van synde en was hetselve aengenomen by Peter van Roy, meester timmerman, voor een somme van 4</w:t>
      </w:r>
      <w:r w:rsidR="00164C1E">
        <w:rPr>
          <w:rFonts w:cs="Arial"/>
          <w:noProof/>
          <w:lang w:val="nl-NL"/>
        </w:rPr>
        <w:t>.</w:t>
      </w:r>
      <w:r w:rsidRPr="00EC742D">
        <w:rPr>
          <w:rFonts w:cs="Arial"/>
          <w:noProof/>
          <w:lang w:val="nl-NL"/>
        </w:rPr>
        <w:t>800-0-0</w:t>
      </w:r>
    </w:p>
    <w:p w:rsidR="00A62E78" w:rsidRPr="00EC742D" w:rsidRDefault="00A62E78" w:rsidP="00A62E78">
      <w:pPr>
        <w:pStyle w:val="ListParagraph"/>
        <w:numPr>
          <w:ilvl w:val="0"/>
          <w:numId w:val="4"/>
        </w:numPr>
        <w:spacing w:after="0"/>
        <w:rPr>
          <w:rFonts w:cs="Arial"/>
          <w:noProof/>
          <w:lang w:val="nl-NL"/>
        </w:rPr>
      </w:pPr>
      <w:r w:rsidRPr="00EC742D">
        <w:rPr>
          <w:rFonts w:cs="Arial"/>
          <w:noProof/>
          <w:lang w:val="nl-NL"/>
        </w:rPr>
        <w:t>Extra werk: twee deur cousynen en deuren ondert bordes aen de planttier of kroonleyst, nog een solder ondert dak tot styving vant gebouw, banken en tafels in de boterwaeg, tafels op de raedtcamer en secretary en maken van eyserwerk op de schoorsteenen, verwen etc. 467-0-0</w:t>
      </w:r>
    </w:p>
    <w:p w:rsidR="00A62E78" w:rsidRPr="00EC742D" w:rsidRDefault="00A62E78" w:rsidP="00A62E78">
      <w:pPr>
        <w:pStyle w:val="ListParagraph"/>
        <w:numPr>
          <w:ilvl w:val="0"/>
          <w:numId w:val="4"/>
        </w:numPr>
        <w:spacing w:after="0"/>
        <w:rPr>
          <w:rFonts w:cs="Arial"/>
          <w:noProof/>
          <w:lang w:val="nl-NL"/>
        </w:rPr>
      </w:pPr>
      <w:r w:rsidRPr="00EC742D">
        <w:rPr>
          <w:rFonts w:cs="Arial"/>
          <w:noProof/>
          <w:lang w:val="nl-NL"/>
        </w:rPr>
        <w:t>Voor extra geleverde blauwe hardt steenen, dorpels en eenig plaaten, welke nootakelyk in de onderste raemen vant boterhuys sat couseynen ondert bordes en aen de bove deur moste werde gelegt 100-0-0</w:t>
      </w:r>
    </w:p>
    <w:p w:rsidR="00A62E78" w:rsidRDefault="00A62E78" w:rsidP="00A62E78">
      <w:pPr>
        <w:tabs>
          <w:tab w:val="left" w:pos="-1440"/>
          <w:tab w:val="left" w:pos="-720"/>
        </w:tabs>
        <w:suppressAutoHyphens/>
        <w:spacing w:after="0"/>
        <w:rPr>
          <w:rFonts w:cs="Arial"/>
          <w:noProof/>
          <w:lang w:val="nl-NL"/>
        </w:rPr>
      </w:pPr>
    </w:p>
    <w:p w:rsidR="00A62E78" w:rsidRDefault="00A62E78" w:rsidP="00243ACD">
      <w:pPr>
        <w:tabs>
          <w:tab w:val="left" w:pos="-1440"/>
          <w:tab w:val="left" w:pos="-720"/>
        </w:tabs>
        <w:suppressAutoHyphens/>
        <w:spacing w:after="0"/>
        <w:rPr>
          <w:rFonts w:cs="Arial"/>
          <w:noProof/>
          <w:lang w:val="nl-NL"/>
        </w:rPr>
      </w:pPr>
    </w:p>
    <w:p w:rsidR="001A6A05" w:rsidRDefault="00243ACD" w:rsidP="00243ACD">
      <w:pPr>
        <w:tabs>
          <w:tab w:val="left" w:pos="-1440"/>
          <w:tab w:val="left" w:pos="-720"/>
        </w:tabs>
        <w:suppressAutoHyphens/>
        <w:spacing w:after="0"/>
        <w:rPr>
          <w:rFonts w:cs="Arial"/>
          <w:noProof/>
          <w:lang w:val="nl-NL"/>
        </w:rPr>
      </w:pPr>
      <w:r>
        <w:rPr>
          <w:rFonts w:cs="Arial"/>
          <w:noProof/>
          <w:lang w:val="nl-NL"/>
        </w:rPr>
        <w:t xml:space="preserve">Het nieuwe raadhuis kwam op de plaats van het oude boterhuis te staan. Tijdens de bouw week men voor vergaderingen tijdelijk uit naar </w:t>
      </w:r>
      <w:r w:rsidR="00164C1E">
        <w:rPr>
          <w:rFonts w:cs="Arial"/>
          <w:noProof/>
          <w:lang w:val="nl-NL"/>
        </w:rPr>
        <w:t>elders</w:t>
      </w:r>
      <w:r>
        <w:rPr>
          <w:rFonts w:cs="Arial"/>
          <w:noProof/>
          <w:lang w:val="nl-NL"/>
        </w:rPr>
        <w:t>.  De d</w:t>
      </w:r>
      <w:r w:rsidR="001A6A05">
        <w:rPr>
          <w:rFonts w:cs="Arial"/>
          <w:noProof/>
          <w:lang w:val="nl-NL"/>
        </w:rPr>
        <w:t>orpsrekening 1782-1783</w:t>
      </w:r>
      <w:r>
        <w:rPr>
          <w:rFonts w:cs="Arial"/>
          <w:noProof/>
          <w:lang w:val="nl-NL"/>
        </w:rPr>
        <w:t xml:space="preserve"> vermeldt</w:t>
      </w:r>
      <w:r w:rsidR="001A6A05">
        <w:rPr>
          <w:rFonts w:cs="Arial"/>
          <w:noProof/>
          <w:lang w:val="nl-NL"/>
        </w:rPr>
        <w:t xml:space="preserve">: </w:t>
      </w:r>
    </w:p>
    <w:p w:rsidR="001A6A05" w:rsidRDefault="001A6A05" w:rsidP="001A6A05">
      <w:pPr>
        <w:spacing w:after="0"/>
        <w:rPr>
          <w:rFonts w:cs="Arial"/>
          <w:noProof/>
          <w:lang w:val="nl-NL"/>
        </w:rPr>
      </w:pPr>
    </w:p>
    <w:p w:rsidR="001A6A05" w:rsidRPr="001A6A05" w:rsidRDefault="001A6A05" w:rsidP="001A6A05">
      <w:pPr>
        <w:pStyle w:val="ListParagraph"/>
        <w:numPr>
          <w:ilvl w:val="0"/>
          <w:numId w:val="13"/>
        </w:numPr>
        <w:spacing w:after="0"/>
        <w:rPr>
          <w:rFonts w:cs="Arial"/>
          <w:noProof/>
          <w:lang w:val="nl-NL"/>
        </w:rPr>
      </w:pPr>
      <w:r w:rsidRPr="001A6A05">
        <w:rPr>
          <w:rFonts w:cs="Arial"/>
          <w:noProof/>
          <w:lang w:val="nl-NL"/>
        </w:rPr>
        <w:t>Aen H. Gerbrandts, president, betaelt volgens ordonantie en quitantie syn verschotte voor twee jaeren camerhuer intussen het oude raadthuys was afgebroken en het nieuwe opgemaekt tot het houden van vergaderinge, regtdagen als andersints jaerlycx 15-15-0 is in twee jaeren 31-10-0</w:t>
      </w:r>
    </w:p>
    <w:p w:rsidR="001A6A05" w:rsidRDefault="001A6A05" w:rsidP="001A6A05">
      <w:pPr>
        <w:suppressAutoHyphens/>
        <w:spacing w:after="0"/>
        <w:rPr>
          <w:rFonts w:eastAsia="Calibri" w:cs="Arial"/>
          <w:noProof/>
          <w:spacing w:val="-3"/>
          <w:lang w:val="nl-NL"/>
        </w:rPr>
      </w:pPr>
    </w:p>
    <w:p w:rsidR="00A62E78" w:rsidRDefault="00A62E78" w:rsidP="00A62E78">
      <w:pPr>
        <w:suppressAutoHyphens/>
        <w:spacing w:after="0"/>
        <w:rPr>
          <w:rFonts w:eastAsia="Calibri" w:cs="Arial"/>
          <w:noProof/>
          <w:spacing w:val="-3"/>
          <w:lang w:val="nl-NL"/>
        </w:rPr>
      </w:pPr>
    </w:p>
    <w:p w:rsidR="00A62E78" w:rsidRPr="00620F73" w:rsidRDefault="00A62E78" w:rsidP="00A62E78">
      <w:pPr>
        <w:suppressAutoHyphens/>
        <w:spacing w:after="0"/>
        <w:rPr>
          <w:rFonts w:eastAsia="Calibri" w:cs="Arial"/>
          <w:noProof/>
          <w:spacing w:val="-3"/>
          <w:lang w:val="nl-NL"/>
        </w:rPr>
      </w:pPr>
      <w:r>
        <w:rPr>
          <w:rFonts w:eastAsia="Calibri" w:cs="Arial"/>
          <w:noProof/>
          <w:spacing w:val="-3"/>
          <w:lang w:val="nl-NL"/>
        </w:rPr>
        <w:t>Toen Veghel in 1788 en 1789 de vergunning voor de Erpse botermarkt pobeerde tegen te houden, schreven de schepenen van Erp op</w:t>
      </w:r>
      <w:r w:rsidRPr="00620F73">
        <w:rPr>
          <w:rFonts w:eastAsia="Calibri" w:cs="Arial"/>
          <w:noProof/>
          <w:spacing w:val="-3"/>
          <w:lang w:val="nl-NL"/>
        </w:rPr>
        <w:t xml:space="preserve"> 30</w:t>
      </w:r>
      <w:r>
        <w:rPr>
          <w:rFonts w:eastAsia="Calibri" w:cs="Arial"/>
          <w:noProof/>
          <w:spacing w:val="-3"/>
          <w:lang w:val="nl-NL"/>
        </w:rPr>
        <w:t xml:space="preserve"> januari 1789 aan de Staten Generaal:</w:t>
      </w:r>
    </w:p>
    <w:p w:rsidR="00A62E78" w:rsidRDefault="00A62E78" w:rsidP="00A62E78">
      <w:pPr>
        <w:suppressAutoHyphens/>
        <w:spacing w:after="0"/>
        <w:rPr>
          <w:rFonts w:eastAsia="Calibri" w:cs="Arial"/>
          <w:noProof/>
          <w:spacing w:val="-3"/>
          <w:lang w:val="nl-NL"/>
        </w:rPr>
      </w:pPr>
    </w:p>
    <w:p w:rsidR="00A62E78" w:rsidRPr="00620F73" w:rsidRDefault="00A62E78" w:rsidP="00A62E78">
      <w:pPr>
        <w:suppressAutoHyphens/>
        <w:spacing w:after="0"/>
        <w:ind w:left="720"/>
        <w:rPr>
          <w:rFonts w:cs="Arial"/>
          <w:noProof/>
          <w:spacing w:val="-3"/>
          <w:lang w:val="nl-NL"/>
        </w:rPr>
      </w:pPr>
      <w:r w:rsidRPr="00620F73">
        <w:rPr>
          <w:rFonts w:eastAsia="Calibri" w:cs="Arial"/>
          <w:noProof/>
          <w:spacing w:val="-3"/>
          <w:lang w:val="nl-NL"/>
        </w:rPr>
        <w:t>Met betrekking tot de botermarkt en waag. Inderdaad heeft Veghel kosten gemaakt. Het raadhuis van Veghel, hetgeen in pracht en kostbaarheidt alle Raadthuijsen in de dorpen en steeden der Meijerije zeer ver overtreft,waar bij de stats raadhuijsen veele Hollandsche steden niet haalen, een pronkstuk van den welvaart en overvloedt van Veghel. Maar dat heeft met de botermarkt weinig te maken. Vergelijk St. Oedenrode, dat raadhuis is niet opgepronkt door anticque bouw, puy van blauwe zarksteenen, eijsere staketsels, uitgehouwen beelden en andere vernuftige cieraden. Dat heeft Veghel veel geld gekost, niet de faciliteiten die nodig zijn voor de botermarkt.</w:t>
      </w:r>
    </w:p>
    <w:p w:rsidR="00A62E78" w:rsidRDefault="00A62E78" w:rsidP="00A62E78">
      <w:pPr>
        <w:suppressAutoHyphens/>
        <w:spacing w:after="0"/>
        <w:rPr>
          <w:rFonts w:eastAsia="Calibri" w:cs="Arial"/>
          <w:noProof/>
          <w:spacing w:val="-3"/>
          <w:lang w:val="nl-NL"/>
        </w:rPr>
      </w:pPr>
    </w:p>
    <w:p w:rsidR="00A62E78" w:rsidRPr="00620F73" w:rsidRDefault="00A62E78" w:rsidP="00A62E78">
      <w:pPr>
        <w:suppressAutoHyphens/>
        <w:spacing w:after="0"/>
        <w:rPr>
          <w:rFonts w:eastAsia="Calibri" w:cs="Arial"/>
          <w:noProof/>
          <w:spacing w:val="-3"/>
          <w:lang w:val="nl-NL"/>
        </w:rPr>
      </w:pPr>
    </w:p>
    <w:p w:rsidR="00A62E78" w:rsidRPr="00A62E78" w:rsidRDefault="00A62E78" w:rsidP="00A62E78">
      <w:pPr>
        <w:suppressAutoHyphens/>
        <w:spacing w:after="0"/>
        <w:rPr>
          <w:rFonts w:eastAsia="Calibri" w:cs="Arial"/>
          <w:noProof/>
          <w:spacing w:val="-3"/>
          <w:lang w:val="nl-NL"/>
        </w:rPr>
      </w:pPr>
      <w:r>
        <w:rPr>
          <w:rFonts w:eastAsia="Calibri" w:cs="Arial"/>
          <w:noProof/>
          <w:spacing w:val="-3"/>
          <w:lang w:val="nl-NL"/>
        </w:rPr>
        <w:t xml:space="preserve">Veghel antwoordde op 27 maart 1789: </w:t>
      </w:r>
      <w:r w:rsidRPr="00620F73">
        <w:rPr>
          <w:rFonts w:eastAsia="Calibri" w:cs="Arial"/>
          <w:noProof/>
          <w:spacing w:val="-3"/>
          <w:lang w:val="nl-NL"/>
        </w:rPr>
        <w:t>Het Veghelse raadhuis is smaakvol, maar was niet duur, het kostte slechts 4.800 gulden.</w:t>
      </w:r>
    </w:p>
    <w:p w:rsidR="00A62E78" w:rsidRDefault="00A62E78" w:rsidP="00A62E78">
      <w:pPr>
        <w:spacing w:after="0"/>
        <w:rPr>
          <w:noProof/>
          <w:lang w:val="nl-NL"/>
        </w:rPr>
      </w:pPr>
    </w:p>
    <w:p w:rsidR="00A62E78" w:rsidRPr="00620F73" w:rsidRDefault="00A62E78" w:rsidP="00A62E78">
      <w:pPr>
        <w:spacing w:after="0"/>
        <w:rPr>
          <w:noProof/>
          <w:lang w:val="nl-NL"/>
        </w:rPr>
      </w:pPr>
      <w:r>
        <w:rPr>
          <w:noProof/>
          <w:lang w:eastAsia="en-GB"/>
        </w:rPr>
        <w:drawing>
          <wp:inline distT="0" distB="0" distL="0" distR="0">
            <wp:extent cx="5175250" cy="3357663"/>
            <wp:effectExtent l="19050" t="0" r="6350" b="0"/>
            <wp:docPr id="1" name="Picture 0" descr="Raad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dhuis.jpg"/>
                    <pic:cNvPicPr/>
                  </pic:nvPicPr>
                  <pic:blipFill>
                    <a:blip r:embed="rId5" cstate="print"/>
                    <a:stretch>
                      <a:fillRect/>
                    </a:stretch>
                  </pic:blipFill>
                  <pic:spPr>
                    <a:xfrm>
                      <a:off x="0" y="0"/>
                      <a:ext cx="5175250" cy="3357663"/>
                    </a:xfrm>
                    <a:prstGeom prst="rect">
                      <a:avLst/>
                    </a:prstGeom>
                  </pic:spPr>
                </pic:pic>
              </a:graphicData>
            </a:graphic>
          </wp:inline>
        </w:drawing>
      </w:r>
    </w:p>
    <w:p w:rsidR="00A62E78" w:rsidRPr="00A62E78" w:rsidRDefault="00A62E78" w:rsidP="00A62E78">
      <w:pPr>
        <w:tabs>
          <w:tab w:val="left" w:pos="-1440"/>
          <w:tab w:val="left" w:pos="-720"/>
        </w:tabs>
        <w:suppressAutoHyphens/>
        <w:spacing w:after="0"/>
        <w:rPr>
          <w:rFonts w:cs="Arial"/>
          <w:i/>
          <w:noProof/>
          <w:lang w:val="nl-NL"/>
        </w:rPr>
      </w:pPr>
      <w:r>
        <w:rPr>
          <w:rFonts w:cs="Arial"/>
          <w:i/>
          <w:noProof/>
          <w:lang w:val="nl-NL"/>
        </w:rPr>
        <w:t xml:space="preserve">  </w:t>
      </w:r>
      <w:r w:rsidRPr="00A62E78">
        <w:rPr>
          <w:rFonts w:cs="Arial"/>
          <w:i/>
          <w:noProof/>
          <w:lang w:val="nl-NL"/>
        </w:rPr>
        <w:t>Het raadhuis op een tekening van Hendrk Verhees uit 1791</w:t>
      </w:r>
    </w:p>
    <w:p w:rsidR="00A62E78" w:rsidRDefault="00A62E78" w:rsidP="00A62E78">
      <w:pPr>
        <w:tabs>
          <w:tab w:val="left" w:pos="-1440"/>
          <w:tab w:val="left" w:pos="-720"/>
        </w:tabs>
        <w:suppressAutoHyphens/>
        <w:spacing w:after="0"/>
        <w:rPr>
          <w:rFonts w:cs="Arial"/>
          <w:noProof/>
          <w:lang w:val="nl-NL"/>
        </w:rPr>
      </w:pPr>
    </w:p>
    <w:p w:rsidR="00A62E78" w:rsidRDefault="00A62E78" w:rsidP="00A62E78">
      <w:pPr>
        <w:tabs>
          <w:tab w:val="left" w:pos="-1440"/>
          <w:tab w:val="left" w:pos="-720"/>
        </w:tabs>
        <w:suppressAutoHyphens/>
        <w:spacing w:after="0"/>
        <w:rPr>
          <w:rFonts w:cs="Arial"/>
          <w:noProof/>
          <w:lang w:val="nl-NL"/>
        </w:rPr>
      </w:pPr>
    </w:p>
    <w:p w:rsidR="00A62E78" w:rsidRPr="00620F73" w:rsidRDefault="00A62E78" w:rsidP="00A62E78">
      <w:pPr>
        <w:tabs>
          <w:tab w:val="left" w:pos="-1440"/>
          <w:tab w:val="left" w:pos="-720"/>
        </w:tabs>
        <w:suppressAutoHyphens/>
        <w:spacing w:after="0"/>
        <w:rPr>
          <w:rFonts w:cs="Arial"/>
          <w:noProof/>
          <w:color w:val="0D0D0D"/>
          <w:spacing w:val="-3"/>
          <w:lang w:val="nl-NL"/>
        </w:rPr>
      </w:pPr>
      <w:r w:rsidRPr="00620F73">
        <w:rPr>
          <w:rFonts w:cs="Arial"/>
          <w:noProof/>
          <w:color w:val="0D0D0D"/>
          <w:spacing w:val="-3"/>
          <w:lang w:val="nl-NL"/>
        </w:rPr>
        <w:t>Vergadering van het gemeentebestuur op 24-12-1805. De raad van financien in het departement Baband vraagt op een opgave van de plaatselijke waag</w:t>
      </w:r>
      <w:r>
        <w:rPr>
          <w:rFonts w:cs="Arial"/>
          <w:noProof/>
          <w:color w:val="0D0D0D"/>
          <w:spacing w:val="-3"/>
          <w:lang w:val="nl-NL"/>
        </w:rPr>
        <w:t>, om te bekijken of die ook gebruikt kon worden door een door het Departement aan te stellen waagmeester. Het gemeentebestuur van Veghel antwoordde</w:t>
      </w:r>
      <w:r w:rsidRPr="00620F73">
        <w:rPr>
          <w:rFonts w:cs="Arial"/>
          <w:noProof/>
          <w:color w:val="0D0D0D"/>
          <w:spacing w:val="-3"/>
          <w:lang w:val="nl-NL"/>
        </w:rPr>
        <w:t xml:space="preserve">: </w:t>
      </w:r>
    </w:p>
    <w:p w:rsidR="00A62E78" w:rsidRPr="00620F73" w:rsidRDefault="00A62E78" w:rsidP="00A62E78">
      <w:pPr>
        <w:tabs>
          <w:tab w:val="left" w:pos="-1440"/>
          <w:tab w:val="left" w:pos="-720"/>
        </w:tabs>
        <w:suppressAutoHyphens/>
        <w:spacing w:after="0"/>
        <w:rPr>
          <w:rFonts w:cs="Arial"/>
          <w:noProof/>
          <w:color w:val="0D0D0D"/>
          <w:spacing w:val="-3"/>
          <w:lang w:val="nl-NL"/>
        </w:rPr>
      </w:pPr>
    </w:p>
    <w:p w:rsidR="00A62E78" w:rsidRPr="00620F73" w:rsidRDefault="00A62E78" w:rsidP="00A62E78">
      <w:pPr>
        <w:pStyle w:val="ListParagraph"/>
        <w:numPr>
          <w:ilvl w:val="0"/>
          <w:numId w:val="1"/>
        </w:numPr>
        <w:tabs>
          <w:tab w:val="left" w:pos="-1440"/>
          <w:tab w:val="left" w:pos="-720"/>
        </w:tabs>
        <w:suppressAutoHyphens/>
        <w:spacing w:after="0"/>
        <w:rPr>
          <w:rFonts w:asciiTheme="minorHAnsi" w:hAnsiTheme="minorHAnsi" w:cs="Arial"/>
          <w:noProof/>
          <w:color w:val="0D0D0D"/>
          <w:spacing w:val="-3"/>
          <w:lang w:val="nl-NL"/>
        </w:rPr>
      </w:pPr>
      <w:r w:rsidRPr="00620F73">
        <w:rPr>
          <w:rFonts w:asciiTheme="minorHAnsi" w:hAnsiTheme="minorHAnsi" w:cs="Arial"/>
          <w:noProof/>
          <w:color w:val="0D0D0D"/>
          <w:spacing w:val="-3"/>
          <w:lang w:val="nl-NL"/>
        </w:rPr>
        <w:lastRenderedPageBreak/>
        <w:t>Dat de plaatselijke waag alhier aanwezig gehouden word te weeten, de kleijne waag in ’t zogenaamde boterhuijs zijnde slegts een gedeelte der benedenste verdieping van ’t gemeentes raadhu</w:t>
      </w:r>
      <w:r>
        <w:rPr>
          <w:rFonts w:asciiTheme="minorHAnsi" w:hAnsiTheme="minorHAnsi" w:cs="Arial"/>
          <w:noProof/>
          <w:color w:val="0D0D0D"/>
          <w:spacing w:val="-3"/>
          <w:lang w:val="nl-NL"/>
        </w:rPr>
        <w:t>ijs, ende groote waag ten huijz</w:t>
      </w:r>
      <w:r w:rsidRPr="00620F73">
        <w:rPr>
          <w:rFonts w:asciiTheme="minorHAnsi" w:hAnsiTheme="minorHAnsi" w:cs="Arial"/>
          <w:noProof/>
          <w:color w:val="0D0D0D"/>
          <w:spacing w:val="-3"/>
          <w:lang w:val="nl-NL"/>
        </w:rPr>
        <w:t>e van de pagterse wedue Hendricus van den Bosch.</w:t>
      </w:r>
    </w:p>
    <w:p w:rsidR="00A62E78" w:rsidRPr="00620F73" w:rsidRDefault="00A62E78" w:rsidP="00A62E78">
      <w:pPr>
        <w:tabs>
          <w:tab w:val="left" w:pos="-1440"/>
          <w:tab w:val="left" w:pos="-720"/>
        </w:tabs>
        <w:suppressAutoHyphens/>
        <w:spacing w:after="0"/>
        <w:rPr>
          <w:rFonts w:cs="Arial"/>
          <w:noProof/>
          <w:color w:val="0D0D0D"/>
          <w:spacing w:val="-3"/>
          <w:lang w:val="nl-NL"/>
        </w:rPr>
      </w:pPr>
    </w:p>
    <w:p w:rsidR="00A62E78" w:rsidRPr="00620F73" w:rsidRDefault="00A62E78" w:rsidP="00A62E78">
      <w:pPr>
        <w:pStyle w:val="ListParagraph"/>
        <w:numPr>
          <w:ilvl w:val="0"/>
          <w:numId w:val="1"/>
        </w:numPr>
        <w:tabs>
          <w:tab w:val="left" w:pos="-1440"/>
          <w:tab w:val="left" w:pos="-720"/>
        </w:tabs>
        <w:suppressAutoHyphens/>
        <w:spacing w:after="0"/>
        <w:rPr>
          <w:rFonts w:asciiTheme="minorHAnsi" w:hAnsiTheme="minorHAnsi" w:cs="Arial"/>
          <w:noProof/>
          <w:color w:val="0D0D0D"/>
          <w:spacing w:val="-3"/>
          <w:lang w:val="nl-NL"/>
        </w:rPr>
      </w:pPr>
      <w:r w:rsidRPr="00620F73">
        <w:rPr>
          <w:rFonts w:asciiTheme="minorHAnsi" w:hAnsiTheme="minorHAnsi" w:cs="Arial"/>
          <w:noProof/>
          <w:color w:val="0D0D0D"/>
          <w:spacing w:val="-3"/>
          <w:lang w:val="nl-NL"/>
        </w:rPr>
        <w:t>Dat in de klijne waag alleen de boter met wegge of emmers ter markt komende mits geen 50 pint te boven gaande gewoogen word, als zynde de zwakhijd en naauwen ingang vant gebouw tot het wegen van groote of zwaare stukken geensints geschikt, welke derhalve in de groote waag gewogen worden.</w:t>
      </w:r>
    </w:p>
    <w:p w:rsidR="00A62E78" w:rsidRPr="00620F73" w:rsidRDefault="00A62E78" w:rsidP="00A62E78">
      <w:pPr>
        <w:tabs>
          <w:tab w:val="left" w:pos="-1440"/>
          <w:tab w:val="left" w:pos="-720"/>
        </w:tabs>
        <w:suppressAutoHyphens/>
        <w:spacing w:after="0"/>
        <w:rPr>
          <w:rFonts w:cs="Arial"/>
          <w:noProof/>
          <w:color w:val="0D0D0D"/>
          <w:spacing w:val="-3"/>
          <w:lang w:val="nl-NL"/>
        </w:rPr>
      </w:pPr>
    </w:p>
    <w:p w:rsidR="00A62E78" w:rsidRDefault="00A62E78" w:rsidP="00A62E78">
      <w:pPr>
        <w:tabs>
          <w:tab w:val="left" w:pos="-1440"/>
          <w:tab w:val="left" w:pos="-720"/>
        </w:tabs>
        <w:suppressAutoHyphens/>
        <w:spacing w:after="0"/>
        <w:rPr>
          <w:rFonts w:cs="Arial"/>
          <w:noProof/>
          <w:lang w:val="nl-NL"/>
        </w:rPr>
      </w:pPr>
    </w:p>
    <w:p w:rsidR="00A62E78" w:rsidRDefault="00A62E78" w:rsidP="00A62E78">
      <w:pPr>
        <w:tabs>
          <w:tab w:val="left" w:pos="-1440"/>
          <w:tab w:val="left" w:pos="-720"/>
        </w:tabs>
        <w:suppressAutoHyphens/>
        <w:spacing w:after="0"/>
        <w:rPr>
          <w:rFonts w:cs="Arial"/>
          <w:noProof/>
          <w:lang w:val="nl-NL"/>
        </w:rPr>
      </w:pPr>
      <w:r>
        <w:rPr>
          <w:rFonts w:cs="Arial"/>
          <w:noProof/>
          <w:lang w:val="nl-NL"/>
        </w:rPr>
        <w:t xml:space="preserve">De Rooise koster Adriaen Brock schreef rond 1825: </w:t>
      </w:r>
    </w:p>
    <w:p w:rsidR="00A62E78" w:rsidRDefault="00A62E78" w:rsidP="00A62E78">
      <w:pPr>
        <w:tabs>
          <w:tab w:val="left" w:pos="-1440"/>
          <w:tab w:val="left" w:pos="-720"/>
        </w:tabs>
        <w:suppressAutoHyphens/>
        <w:spacing w:after="0"/>
        <w:rPr>
          <w:rFonts w:cs="Arial"/>
          <w:noProof/>
          <w:lang w:val="nl-NL"/>
        </w:rPr>
      </w:pPr>
    </w:p>
    <w:p w:rsidR="00A62E78" w:rsidRDefault="00A62E78" w:rsidP="00A62E78">
      <w:pPr>
        <w:tabs>
          <w:tab w:val="left" w:pos="-1440"/>
          <w:tab w:val="left" w:pos="-720"/>
        </w:tabs>
        <w:suppressAutoHyphens/>
        <w:spacing w:after="0"/>
        <w:ind w:left="720"/>
        <w:rPr>
          <w:rFonts w:cs="Arial"/>
          <w:noProof/>
          <w:lang w:val="nl-NL"/>
        </w:rPr>
      </w:pPr>
      <w:r>
        <w:rPr>
          <w:rFonts w:cs="Arial"/>
          <w:noProof/>
          <w:lang w:val="nl-NL"/>
        </w:rPr>
        <w:t>Het schoon raadhuys, bestaande behalven de boterwaag welke van onder is, nog uit twee verdiepingen, mag onder de fraaije gebouwen der Meijerij worden gerekent. Het ligt aan de oostzijde der kerk en aan de westzjde der straat vlak voor dezelve die er een stuk weegs regt op utischiet welke een verrukkend gezigt oplevert.</w:t>
      </w:r>
    </w:p>
    <w:p w:rsidR="00A62E78" w:rsidRDefault="00A62E78" w:rsidP="00A62E78">
      <w:pPr>
        <w:suppressAutoHyphens/>
        <w:spacing w:after="0"/>
        <w:rPr>
          <w:rFonts w:eastAsia="Calibri" w:cs="Arial"/>
          <w:noProof/>
          <w:spacing w:val="-3"/>
          <w:lang w:val="nl-NL"/>
        </w:rPr>
      </w:pPr>
    </w:p>
    <w:p w:rsidR="00A62E78" w:rsidRDefault="00A62E78" w:rsidP="001A6A05">
      <w:pPr>
        <w:suppressAutoHyphens/>
        <w:spacing w:after="0"/>
        <w:rPr>
          <w:rFonts w:eastAsia="Calibri" w:cs="Arial"/>
          <w:noProof/>
          <w:spacing w:val="-3"/>
          <w:lang w:val="nl-NL"/>
        </w:rPr>
      </w:pPr>
    </w:p>
    <w:p w:rsidR="00164C1E" w:rsidRPr="00164C1E" w:rsidRDefault="00164C1E" w:rsidP="001A6A05">
      <w:pPr>
        <w:suppressAutoHyphens/>
        <w:spacing w:after="0"/>
        <w:rPr>
          <w:rFonts w:eastAsia="Calibri" w:cs="Arial"/>
          <w:b/>
          <w:noProof/>
          <w:spacing w:val="-3"/>
          <w:sz w:val="28"/>
          <w:szCs w:val="28"/>
          <w:lang w:val="nl-NL"/>
        </w:rPr>
      </w:pPr>
      <w:r w:rsidRPr="00164C1E">
        <w:rPr>
          <w:rFonts w:eastAsia="Calibri" w:cs="Arial"/>
          <w:b/>
          <w:noProof/>
          <w:spacing w:val="-3"/>
          <w:sz w:val="28"/>
          <w:szCs w:val="28"/>
          <w:lang w:val="nl-NL"/>
        </w:rPr>
        <w:t>Inrichting</w:t>
      </w:r>
    </w:p>
    <w:p w:rsidR="001A6A05" w:rsidRDefault="001A6A05" w:rsidP="001A6A05">
      <w:pPr>
        <w:tabs>
          <w:tab w:val="left" w:pos="-1440"/>
          <w:tab w:val="left" w:pos="-720"/>
        </w:tabs>
        <w:suppressAutoHyphens/>
        <w:spacing w:after="0"/>
        <w:rPr>
          <w:rFonts w:cs="Arial"/>
          <w:noProof/>
          <w:lang w:val="nl-NL"/>
        </w:rPr>
      </w:pPr>
    </w:p>
    <w:p w:rsidR="00164C1E" w:rsidRDefault="00164C1E" w:rsidP="00164C1E">
      <w:pPr>
        <w:tabs>
          <w:tab w:val="left" w:pos="-1440"/>
          <w:tab w:val="left" w:pos="-720"/>
        </w:tabs>
        <w:suppressAutoHyphens/>
        <w:spacing w:after="0"/>
        <w:rPr>
          <w:rFonts w:cs="Arial"/>
          <w:noProof/>
          <w:lang w:val="nl-NL"/>
        </w:rPr>
      </w:pPr>
      <w:r>
        <w:rPr>
          <w:rFonts w:cs="Arial"/>
          <w:noProof/>
          <w:lang w:val="nl-NL"/>
        </w:rPr>
        <w:t>1782-1783:</w:t>
      </w:r>
    </w:p>
    <w:p w:rsidR="00164C1E" w:rsidRPr="00A17793" w:rsidRDefault="00164C1E" w:rsidP="00164C1E">
      <w:pPr>
        <w:pStyle w:val="ListParagraph"/>
        <w:numPr>
          <w:ilvl w:val="0"/>
          <w:numId w:val="6"/>
        </w:numPr>
        <w:spacing w:after="0"/>
        <w:rPr>
          <w:rFonts w:cs="Arial"/>
          <w:noProof/>
          <w:lang w:val="nl-NL"/>
        </w:rPr>
      </w:pPr>
      <w:r w:rsidRPr="00A17793">
        <w:rPr>
          <w:rFonts w:cs="Arial"/>
          <w:noProof/>
          <w:lang w:val="nl-NL"/>
        </w:rPr>
        <w:t>Voert omboorden van de groene taeffelkleeden opt raadthuys 0-16-0</w:t>
      </w:r>
    </w:p>
    <w:p w:rsidR="00164C1E" w:rsidRPr="00A17793" w:rsidRDefault="00164C1E" w:rsidP="00164C1E">
      <w:pPr>
        <w:pStyle w:val="ListParagraph"/>
        <w:numPr>
          <w:ilvl w:val="0"/>
          <w:numId w:val="6"/>
        </w:numPr>
        <w:spacing w:after="0"/>
        <w:rPr>
          <w:rFonts w:cs="Arial"/>
          <w:noProof/>
          <w:lang w:val="nl-NL"/>
        </w:rPr>
      </w:pPr>
      <w:r w:rsidRPr="00A17793">
        <w:rPr>
          <w:rFonts w:cs="Arial"/>
          <w:noProof/>
          <w:lang w:val="nl-NL"/>
        </w:rPr>
        <w:t>Voor elff elle groen laken en 30 elle lindt gebruykt ’t eene op de raadtcamere en het andere op de secretarye vant nieuwe raadthuys</w:t>
      </w:r>
    </w:p>
    <w:p w:rsidR="00164C1E" w:rsidRPr="00A17793" w:rsidRDefault="00164C1E" w:rsidP="00164C1E">
      <w:pPr>
        <w:pStyle w:val="ListParagraph"/>
        <w:numPr>
          <w:ilvl w:val="0"/>
          <w:numId w:val="6"/>
        </w:numPr>
        <w:spacing w:after="0"/>
        <w:rPr>
          <w:rFonts w:cs="Arial"/>
          <w:noProof/>
          <w:lang w:val="nl-NL"/>
        </w:rPr>
      </w:pPr>
      <w:r w:rsidRPr="00A17793">
        <w:rPr>
          <w:rFonts w:cs="Arial"/>
          <w:noProof/>
          <w:lang w:val="nl-NL"/>
        </w:rPr>
        <w:t>Voor een tafelbel opt raedthuys alhier</w:t>
      </w:r>
    </w:p>
    <w:p w:rsidR="00164C1E" w:rsidRDefault="00164C1E" w:rsidP="00164C1E">
      <w:pPr>
        <w:pStyle w:val="ListParagraph"/>
        <w:numPr>
          <w:ilvl w:val="0"/>
          <w:numId w:val="6"/>
        </w:numPr>
        <w:spacing w:after="0"/>
        <w:rPr>
          <w:rFonts w:cs="Arial"/>
          <w:noProof/>
          <w:lang w:val="nl-NL"/>
        </w:rPr>
      </w:pPr>
      <w:r w:rsidRPr="00A17793">
        <w:rPr>
          <w:rFonts w:cs="Arial"/>
          <w:noProof/>
          <w:lang w:val="nl-NL"/>
        </w:rPr>
        <w:t>Voor twee nieuwe hairdt of brandteysers op de raedtcamer en secretarye opt nieuwe raedthuys</w:t>
      </w:r>
    </w:p>
    <w:p w:rsidR="00164C1E" w:rsidRPr="00A17793" w:rsidRDefault="00164C1E" w:rsidP="00164C1E">
      <w:pPr>
        <w:pStyle w:val="ListParagraph"/>
        <w:numPr>
          <w:ilvl w:val="0"/>
          <w:numId w:val="6"/>
        </w:numPr>
        <w:spacing w:after="0"/>
        <w:rPr>
          <w:rFonts w:cs="Arial"/>
          <w:noProof/>
          <w:lang w:val="nl-NL"/>
        </w:rPr>
      </w:pPr>
      <w:r w:rsidRPr="00A17793">
        <w:rPr>
          <w:rFonts w:cs="Arial"/>
          <w:noProof/>
          <w:lang w:val="nl-NL"/>
        </w:rPr>
        <w:t>Voor twee nieuwe inktkokers opt raadthuys 5-12-0</w:t>
      </w:r>
    </w:p>
    <w:p w:rsidR="00164C1E" w:rsidRPr="00A17793" w:rsidRDefault="00164C1E" w:rsidP="00164C1E">
      <w:pPr>
        <w:pStyle w:val="ListParagraph"/>
        <w:numPr>
          <w:ilvl w:val="0"/>
          <w:numId w:val="6"/>
        </w:numPr>
        <w:spacing w:after="0"/>
        <w:rPr>
          <w:rFonts w:cs="Arial"/>
          <w:noProof/>
          <w:lang w:val="nl-NL"/>
        </w:rPr>
      </w:pPr>
      <w:r w:rsidRPr="00A17793">
        <w:rPr>
          <w:rFonts w:cs="Arial"/>
          <w:noProof/>
          <w:lang w:val="nl-NL"/>
        </w:rPr>
        <w:t>Voor stoelen tot vragt voort nieuwe raadthuys alhier 89-4-0</w:t>
      </w:r>
    </w:p>
    <w:p w:rsidR="00164C1E" w:rsidRDefault="00164C1E" w:rsidP="00164C1E">
      <w:pPr>
        <w:tabs>
          <w:tab w:val="left" w:pos="-1440"/>
          <w:tab w:val="left" w:pos="-720"/>
        </w:tabs>
        <w:suppressAutoHyphens/>
        <w:spacing w:after="0"/>
        <w:rPr>
          <w:rFonts w:cs="Arial"/>
          <w:noProof/>
          <w:lang w:val="nl-NL"/>
        </w:rPr>
      </w:pPr>
    </w:p>
    <w:p w:rsidR="00164C1E" w:rsidRDefault="00164C1E" w:rsidP="00164C1E">
      <w:pPr>
        <w:spacing w:after="0"/>
        <w:rPr>
          <w:rFonts w:cs="Arial"/>
          <w:noProof/>
          <w:lang w:val="nl-NL"/>
        </w:rPr>
      </w:pPr>
      <w:r>
        <w:rPr>
          <w:rFonts w:cs="Arial"/>
          <w:noProof/>
          <w:lang w:val="nl-NL"/>
        </w:rPr>
        <w:t xml:space="preserve">1783-1784: </w:t>
      </w:r>
    </w:p>
    <w:p w:rsidR="00164C1E" w:rsidRPr="00A17793" w:rsidRDefault="00164C1E" w:rsidP="00164C1E">
      <w:pPr>
        <w:pStyle w:val="ListParagraph"/>
        <w:numPr>
          <w:ilvl w:val="0"/>
          <w:numId w:val="8"/>
        </w:numPr>
        <w:spacing w:after="0"/>
        <w:rPr>
          <w:rFonts w:cs="Arial"/>
          <w:noProof/>
          <w:lang w:val="nl-NL"/>
        </w:rPr>
      </w:pPr>
      <w:r w:rsidRPr="00A17793">
        <w:rPr>
          <w:rFonts w:cs="Arial"/>
          <w:noProof/>
          <w:lang w:val="nl-NL"/>
        </w:rPr>
        <w:t>voor 12 nieuwe stoelen voort raadthuys alhier 18-0-0</w:t>
      </w:r>
    </w:p>
    <w:p w:rsidR="00164C1E" w:rsidRPr="00A17793" w:rsidRDefault="00164C1E" w:rsidP="00164C1E">
      <w:pPr>
        <w:pStyle w:val="ListParagraph"/>
        <w:numPr>
          <w:ilvl w:val="0"/>
          <w:numId w:val="8"/>
        </w:numPr>
        <w:spacing w:after="0"/>
        <w:rPr>
          <w:rFonts w:cs="Arial"/>
          <w:noProof/>
          <w:lang w:val="nl-NL"/>
        </w:rPr>
      </w:pPr>
      <w:r w:rsidRPr="00A17793">
        <w:rPr>
          <w:rFonts w:cs="Arial"/>
          <w:noProof/>
          <w:lang w:val="nl-NL"/>
        </w:rPr>
        <w:t>Aen Willen Nauwens, t</w:t>
      </w:r>
      <w:r>
        <w:rPr>
          <w:rFonts w:cs="Arial"/>
          <w:noProof/>
          <w:lang w:val="nl-NL"/>
        </w:rPr>
        <w:t>i</w:t>
      </w:r>
      <w:r w:rsidRPr="00A17793">
        <w:rPr>
          <w:rFonts w:cs="Arial"/>
          <w:noProof/>
          <w:lang w:val="nl-NL"/>
        </w:rPr>
        <w:t>mmerman, voor geleverde planken, nagels, latten en arbeytsloon int maken van ’t planken tege de muur in de kast waer de boeken in staen op de secretarye ter raedtcamere 17-2-8</w:t>
      </w:r>
    </w:p>
    <w:p w:rsidR="00164C1E" w:rsidRDefault="00164C1E" w:rsidP="00164C1E">
      <w:pPr>
        <w:tabs>
          <w:tab w:val="left" w:pos="-1440"/>
          <w:tab w:val="left" w:pos="-720"/>
        </w:tabs>
        <w:suppressAutoHyphens/>
        <w:spacing w:after="0"/>
        <w:rPr>
          <w:rFonts w:cs="Arial"/>
          <w:noProof/>
          <w:lang w:val="nl-NL"/>
        </w:rPr>
      </w:pPr>
    </w:p>
    <w:p w:rsidR="00164C1E" w:rsidRDefault="00164C1E" w:rsidP="00164C1E">
      <w:pPr>
        <w:tabs>
          <w:tab w:val="left" w:pos="-1440"/>
          <w:tab w:val="left" w:pos="-720"/>
        </w:tabs>
        <w:suppressAutoHyphens/>
        <w:spacing w:after="0"/>
        <w:rPr>
          <w:rFonts w:cs="Arial"/>
          <w:noProof/>
          <w:lang w:val="nl-NL"/>
        </w:rPr>
      </w:pPr>
      <w:r>
        <w:rPr>
          <w:rFonts w:cs="Arial"/>
          <w:noProof/>
          <w:lang w:val="nl-NL"/>
        </w:rPr>
        <w:t>Kachel:</w:t>
      </w:r>
    </w:p>
    <w:p w:rsidR="00164C1E" w:rsidRDefault="00164C1E" w:rsidP="00164C1E">
      <w:pPr>
        <w:pStyle w:val="ListParagraph"/>
        <w:numPr>
          <w:ilvl w:val="0"/>
          <w:numId w:val="10"/>
        </w:numPr>
        <w:spacing w:after="0"/>
        <w:rPr>
          <w:rFonts w:cs="Arial"/>
          <w:noProof/>
          <w:lang w:val="nl-NL"/>
        </w:rPr>
      </w:pPr>
      <w:r w:rsidRPr="00377FDC">
        <w:rPr>
          <w:rFonts w:cs="Arial"/>
          <w:noProof/>
          <w:lang w:val="nl-NL"/>
        </w:rPr>
        <w:t>1788-1789: voor een kaghel op de raedtcamere geset 23-14-0</w:t>
      </w:r>
    </w:p>
    <w:p w:rsidR="00164C1E" w:rsidRPr="00377FDC" w:rsidRDefault="00164C1E" w:rsidP="00164C1E">
      <w:pPr>
        <w:pStyle w:val="ListParagraph"/>
        <w:numPr>
          <w:ilvl w:val="0"/>
          <w:numId w:val="10"/>
        </w:numPr>
        <w:spacing w:after="0"/>
        <w:rPr>
          <w:rFonts w:cs="Arial"/>
          <w:noProof/>
          <w:lang w:val="nl-NL"/>
        </w:rPr>
      </w:pPr>
      <w:r>
        <w:rPr>
          <w:rFonts w:cs="Arial"/>
          <w:noProof/>
          <w:lang w:val="nl-NL"/>
        </w:rPr>
        <w:t xml:space="preserve">1796: </w:t>
      </w:r>
      <w:r>
        <w:rPr>
          <w:rFonts w:asciiTheme="minorHAnsi" w:hAnsiTheme="minorHAnsi" w:cs="Arial"/>
          <w:noProof/>
          <w:lang w:val="nl-NL"/>
        </w:rPr>
        <w:t>b</w:t>
      </w:r>
      <w:r w:rsidRPr="00620F73">
        <w:rPr>
          <w:rFonts w:asciiTheme="minorHAnsi" w:hAnsiTheme="minorHAnsi" w:cs="Arial"/>
          <w:noProof/>
          <w:lang w:val="nl-NL"/>
        </w:rPr>
        <w:t>etaalt aan Johannis Joris Donkers, meester Smit, voor reparatie aan de gemeentens kaggel opt raadhuijs</w:t>
      </w:r>
    </w:p>
    <w:p w:rsidR="00164C1E" w:rsidRPr="00377FDC" w:rsidRDefault="00164C1E" w:rsidP="00164C1E">
      <w:pPr>
        <w:pStyle w:val="ListParagraph"/>
        <w:numPr>
          <w:ilvl w:val="0"/>
          <w:numId w:val="10"/>
        </w:numPr>
        <w:spacing w:after="0"/>
        <w:rPr>
          <w:rFonts w:cs="Arial"/>
          <w:noProof/>
          <w:lang w:val="nl-NL"/>
        </w:rPr>
      </w:pPr>
      <w:r>
        <w:rPr>
          <w:rFonts w:asciiTheme="minorHAnsi" w:hAnsiTheme="minorHAnsi" w:cs="Arial"/>
          <w:noProof/>
          <w:lang w:val="nl-NL"/>
        </w:rPr>
        <w:t>1805: v</w:t>
      </w:r>
      <w:r w:rsidRPr="00620F73">
        <w:rPr>
          <w:rFonts w:asciiTheme="minorHAnsi" w:hAnsiTheme="minorHAnsi" w:cs="Arial"/>
          <w:noProof/>
          <w:lang w:val="nl-NL"/>
        </w:rPr>
        <w:t>oor een oude kachel die voorheen ter secretarye werd gebruikt 6-0-0</w:t>
      </w:r>
    </w:p>
    <w:p w:rsidR="00164C1E" w:rsidRPr="00377FDC" w:rsidRDefault="00164C1E" w:rsidP="00164C1E">
      <w:pPr>
        <w:pStyle w:val="ListParagraph"/>
        <w:numPr>
          <w:ilvl w:val="0"/>
          <w:numId w:val="10"/>
        </w:numPr>
        <w:spacing w:after="0"/>
        <w:rPr>
          <w:rFonts w:cs="Arial"/>
          <w:noProof/>
          <w:lang w:val="nl-NL"/>
        </w:rPr>
      </w:pPr>
      <w:r w:rsidRPr="00377FDC">
        <w:rPr>
          <w:rFonts w:asciiTheme="minorHAnsi" w:hAnsiTheme="minorHAnsi" w:cs="Arial"/>
          <w:noProof/>
          <w:lang w:val="nl-NL"/>
        </w:rPr>
        <w:t xml:space="preserve">1806: </w:t>
      </w:r>
      <w:r>
        <w:rPr>
          <w:rFonts w:asciiTheme="minorHAnsi" w:hAnsiTheme="minorHAnsi" w:cs="Arial"/>
          <w:noProof/>
          <w:lang w:val="nl-NL"/>
        </w:rPr>
        <w:t>a</w:t>
      </w:r>
      <w:r w:rsidRPr="00377FDC">
        <w:rPr>
          <w:rFonts w:asciiTheme="minorHAnsi" w:hAnsiTheme="minorHAnsi" w:cs="Arial"/>
          <w:noProof/>
          <w:lang w:val="nl-NL"/>
        </w:rPr>
        <w:t>rbeid aan de kachel op ’t raadhuis 1-0-0</w:t>
      </w:r>
    </w:p>
    <w:p w:rsidR="00164C1E" w:rsidRDefault="00164C1E" w:rsidP="00164C1E">
      <w:pPr>
        <w:tabs>
          <w:tab w:val="left" w:pos="-1440"/>
          <w:tab w:val="left" w:pos="-720"/>
        </w:tabs>
        <w:suppressAutoHyphens/>
        <w:spacing w:after="0"/>
        <w:rPr>
          <w:rFonts w:cs="Arial"/>
          <w:noProof/>
          <w:lang w:val="nl-NL"/>
        </w:rPr>
      </w:pPr>
    </w:p>
    <w:p w:rsidR="00164C1E" w:rsidRDefault="00164C1E" w:rsidP="001A6A05">
      <w:pPr>
        <w:tabs>
          <w:tab w:val="left" w:pos="-1440"/>
          <w:tab w:val="left" w:pos="-720"/>
        </w:tabs>
        <w:suppressAutoHyphens/>
        <w:spacing w:after="0"/>
        <w:rPr>
          <w:rFonts w:cs="Arial"/>
          <w:noProof/>
          <w:lang w:val="nl-NL"/>
        </w:rPr>
      </w:pPr>
    </w:p>
    <w:p w:rsidR="00A62E78" w:rsidRPr="00A62E78" w:rsidRDefault="00A62E78" w:rsidP="001A6A05">
      <w:pPr>
        <w:tabs>
          <w:tab w:val="left" w:pos="-1440"/>
          <w:tab w:val="left" w:pos="-720"/>
        </w:tabs>
        <w:suppressAutoHyphens/>
        <w:spacing w:after="0"/>
        <w:rPr>
          <w:rFonts w:cs="Arial"/>
          <w:b/>
          <w:noProof/>
          <w:sz w:val="28"/>
          <w:szCs w:val="28"/>
          <w:lang w:val="nl-NL"/>
        </w:rPr>
      </w:pPr>
      <w:r w:rsidRPr="00A62E78">
        <w:rPr>
          <w:rFonts w:cs="Arial"/>
          <w:b/>
          <w:noProof/>
          <w:sz w:val="28"/>
          <w:szCs w:val="28"/>
          <w:lang w:val="nl-NL"/>
        </w:rPr>
        <w:lastRenderedPageBreak/>
        <w:t>Onderhoud en lopende uitgaven</w:t>
      </w:r>
    </w:p>
    <w:p w:rsidR="00243ACD" w:rsidRDefault="00243ACD" w:rsidP="00243ACD">
      <w:pPr>
        <w:tabs>
          <w:tab w:val="left" w:pos="-1440"/>
          <w:tab w:val="left" w:pos="-720"/>
        </w:tabs>
        <w:suppressAutoHyphens/>
        <w:spacing w:after="0"/>
        <w:rPr>
          <w:rFonts w:cs="Arial"/>
          <w:noProof/>
          <w:lang w:val="nl-NL"/>
        </w:rPr>
      </w:pPr>
    </w:p>
    <w:p w:rsidR="00243ACD" w:rsidRDefault="00243ACD" w:rsidP="00243ACD">
      <w:pPr>
        <w:tabs>
          <w:tab w:val="left" w:pos="-1440"/>
          <w:tab w:val="left" w:pos="-720"/>
        </w:tabs>
        <w:suppressAutoHyphens/>
        <w:spacing w:after="0"/>
        <w:rPr>
          <w:rFonts w:cs="Arial"/>
          <w:noProof/>
          <w:lang w:val="nl-NL"/>
        </w:rPr>
      </w:pPr>
      <w:r>
        <w:rPr>
          <w:rFonts w:cs="Arial"/>
          <w:noProof/>
          <w:lang w:val="nl-NL"/>
        </w:rPr>
        <w:t>Verwarming en licht (deze post komt elk jaar tot en met 1809 terug met hetzelfde bedrag):</w:t>
      </w:r>
    </w:p>
    <w:p w:rsidR="00243ACD" w:rsidRDefault="00243ACD" w:rsidP="00243ACD">
      <w:pPr>
        <w:tabs>
          <w:tab w:val="left" w:pos="-1440"/>
          <w:tab w:val="left" w:pos="-720"/>
        </w:tabs>
        <w:suppressAutoHyphens/>
        <w:spacing w:after="0"/>
        <w:rPr>
          <w:rFonts w:cs="Arial"/>
          <w:noProof/>
          <w:lang w:val="nl-NL"/>
        </w:rPr>
      </w:pPr>
    </w:p>
    <w:p w:rsidR="00243ACD" w:rsidRDefault="00243ACD" w:rsidP="00243ACD">
      <w:pPr>
        <w:pStyle w:val="ListParagraph"/>
        <w:numPr>
          <w:ilvl w:val="0"/>
          <w:numId w:val="4"/>
        </w:numPr>
        <w:spacing w:after="0"/>
        <w:rPr>
          <w:rFonts w:cs="Arial"/>
          <w:noProof/>
          <w:lang w:val="nl-NL"/>
        </w:rPr>
      </w:pPr>
      <w:r w:rsidRPr="00EC742D">
        <w:rPr>
          <w:rFonts w:cs="Arial"/>
          <w:noProof/>
          <w:lang w:val="nl-NL"/>
        </w:rPr>
        <w:t>1781-1782: Den brandt, soo van hout, turf, keersen het geheel jaer door ter raedtcamere en griffie 23-10-0</w:t>
      </w:r>
    </w:p>
    <w:p w:rsidR="00243ACD" w:rsidRDefault="00243ACD" w:rsidP="00243ACD">
      <w:pPr>
        <w:pStyle w:val="ListParagraph"/>
        <w:spacing w:after="0"/>
        <w:ind w:left="0"/>
        <w:rPr>
          <w:rFonts w:cs="Arial"/>
          <w:noProof/>
          <w:lang w:val="nl-NL"/>
        </w:rPr>
      </w:pPr>
    </w:p>
    <w:p w:rsidR="00243ACD" w:rsidRDefault="00243ACD" w:rsidP="00243ACD">
      <w:pPr>
        <w:pStyle w:val="ListParagraph"/>
        <w:spacing w:after="0"/>
        <w:ind w:left="0"/>
        <w:rPr>
          <w:rFonts w:cs="Arial"/>
          <w:noProof/>
          <w:lang w:val="nl-NL"/>
        </w:rPr>
      </w:pPr>
    </w:p>
    <w:p w:rsidR="00243ACD" w:rsidRDefault="00243ACD" w:rsidP="00243ACD">
      <w:pPr>
        <w:pStyle w:val="ListParagraph"/>
        <w:spacing w:after="0"/>
        <w:ind w:left="0"/>
        <w:rPr>
          <w:rFonts w:cs="Arial"/>
          <w:noProof/>
          <w:lang w:val="nl-NL"/>
        </w:rPr>
      </w:pPr>
      <w:r>
        <w:rPr>
          <w:rFonts w:cs="Arial"/>
          <w:noProof/>
          <w:lang w:val="nl-NL"/>
        </w:rPr>
        <w:t>Schoonmaken en witten (enkele voorbeelden):</w:t>
      </w:r>
    </w:p>
    <w:p w:rsidR="00243ACD" w:rsidRPr="00A17793" w:rsidRDefault="00243ACD" w:rsidP="00243ACD">
      <w:pPr>
        <w:pStyle w:val="ListParagraph"/>
        <w:numPr>
          <w:ilvl w:val="0"/>
          <w:numId w:val="4"/>
        </w:numPr>
        <w:spacing w:after="0"/>
        <w:rPr>
          <w:rFonts w:asciiTheme="minorHAnsi" w:hAnsiTheme="minorHAnsi" w:cs="Arial"/>
          <w:noProof/>
          <w:lang w:val="nl-NL"/>
        </w:rPr>
      </w:pPr>
      <w:r w:rsidRPr="00EC742D">
        <w:rPr>
          <w:rFonts w:cs="Arial"/>
          <w:noProof/>
          <w:lang w:val="nl-NL"/>
        </w:rPr>
        <w:t>1781-1782: Voor kalk, lakmoes en witte vant raedthuis 1-4-0</w:t>
      </w:r>
      <w:r>
        <w:rPr>
          <w:rFonts w:cs="Arial"/>
          <w:noProof/>
          <w:lang w:val="nl-NL"/>
        </w:rPr>
        <w:t xml:space="preserve"> </w:t>
      </w:r>
    </w:p>
    <w:p w:rsidR="00243ACD" w:rsidRDefault="00243ACD" w:rsidP="00243ACD">
      <w:pPr>
        <w:pStyle w:val="ListParagraph"/>
        <w:numPr>
          <w:ilvl w:val="0"/>
          <w:numId w:val="4"/>
        </w:numPr>
        <w:spacing w:after="0"/>
        <w:rPr>
          <w:rFonts w:asciiTheme="minorHAnsi" w:hAnsiTheme="minorHAnsi" w:cs="Arial"/>
          <w:noProof/>
          <w:lang w:val="nl-NL"/>
        </w:rPr>
      </w:pPr>
      <w:r>
        <w:rPr>
          <w:rFonts w:cs="Arial"/>
          <w:noProof/>
          <w:lang w:val="nl-NL"/>
        </w:rPr>
        <w:t xml:space="preserve">1784-1785: </w:t>
      </w:r>
      <w:r w:rsidRPr="00620F73">
        <w:rPr>
          <w:rFonts w:asciiTheme="minorHAnsi" w:hAnsiTheme="minorHAnsi" w:cs="Arial"/>
          <w:noProof/>
          <w:lang w:val="nl-NL"/>
        </w:rPr>
        <w:t>Voor kalk, lakmoes en witte vant raedthuys 1-10-0</w:t>
      </w:r>
    </w:p>
    <w:p w:rsidR="00243ACD" w:rsidRPr="00A17793" w:rsidRDefault="00243ACD" w:rsidP="00243ACD">
      <w:pPr>
        <w:pStyle w:val="ListParagraph"/>
        <w:numPr>
          <w:ilvl w:val="0"/>
          <w:numId w:val="4"/>
        </w:numPr>
        <w:spacing w:after="0"/>
        <w:rPr>
          <w:rFonts w:asciiTheme="minorHAnsi" w:hAnsiTheme="minorHAnsi" w:cs="Arial"/>
          <w:noProof/>
          <w:lang w:val="nl-NL"/>
        </w:rPr>
      </w:pPr>
      <w:r w:rsidRPr="00A17793">
        <w:rPr>
          <w:rFonts w:cs="Arial"/>
          <w:noProof/>
          <w:lang w:val="nl-NL"/>
        </w:rPr>
        <w:t>1</w:t>
      </w:r>
      <w:r w:rsidRPr="00A17793">
        <w:rPr>
          <w:rFonts w:asciiTheme="minorHAnsi" w:hAnsiTheme="minorHAnsi" w:cs="Arial"/>
          <w:noProof/>
          <w:lang w:val="nl-NL"/>
        </w:rPr>
        <w:t>784-1785: Besem en borstelwerk tot het veegen en schoon houden van raadtcamer en secretarye 1-4-0</w:t>
      </w:r>
    </w:p>
    <w:p w:rsidR="00243ACD" w:rsidRPr="00A17793" w:rsidRDefault="00243ACD" w:rsidP="00243ACD">
      <w:pPr>
        <w:pStyle w:val="ListParagraph"/>
        <w:numPr>
          <w:ilvl w:val="0"/>
          <w:numId w:val="4"/>
        </w:numPr>
        <w:spacing w:after="0"/>
        <w:rPr>
          <w:rFonts w:asciiTheme="minorHAnsi" w:hAnsiTheme="minorHAnsi" w:cs="Arial"/>
          <w:noProof/>
          <w:lang w:val="nl-NL"/>
        </w:rPr>
      </w:pPr>
      <w:r w:rsidRPr="00EC742D">
        <w:rPr>
          <w:rFonts w:cs="Arial"/>
          <w:noProof/>
          <w:lang w:val="nl-NL"/>
        </w:rPr>
        <w:t xml:space="preserve">1803: </w:t>
      </w:r>
      <w:r w:rsidRPr="00EC742D">
        <w:rPr>
          <w:rFonts w:asciiTheme="minorHAnsi" w:hAnsiTheme="minorHAnsi" w:cs="Arial"/>
          <w:noProof/>
          <w:lang w:val="nl-NL"/>
        </w:rPr>
        <w:t>Lakmoes, kalk en zeep voor het schoonmaken vant raadhuis 1-8-0</w:t>
      </w:r>
    </w:p>
    <w:p w:rsidR="00243ACD" w:rsidRDefault="00243ACD" w:rsidP="00243ACD">
      <w:pPr>
        <w:tabs>
          <w:tab w:val="left" w:pos="-1440"/>
          <w:tab w:val="left" w:pos="-720"/>
        </w:tabs>
        <w:suppressAutoHyphens/>
        <w:spacing w:after="0"/>
        <w:rPr>
          <w:rFonts w:cs="Arial"/>
          <w:noProof/>
          <w:lang w:val="nl-NL"/>
        </w:rPr>
      </w:pPr>
    </w:p>
    <w:p w:rsidR="00243ACD" w:rsidRDefault="00243ACD" w:rsidP="00243ACD">
      <w:pPr>
        <w:tabs>
          <w:tab w:val="left" w:pos="-1440"/>
          <w:tab w:val="left" w:pos="-720"/>
        </w:tabs>
        <w:suppressAutoHyphens/>
        <w:spacing w:after="0"/>
        <w:rPr>
          <w:rFonts w:cs="Arial"/>
          <w:noProof/>
          <w:lang w:val="nl-NL"/>
        </w:rPr>
      </w:pPr>
    </w:p>
    <w:p w:rsidR="00243ACD" w:rsidRDefault="00243ACD" w:rsidP="00243ACD">
      <w:pPr>
        <w:tabs>
          <w:tab w:val="left" w:pos="-1440"/>
          <w:tab w:val="left" w:pos="-720"/>
        </w:tabs>
        <w:suppressAutoHyphens/>
        <w:spacing w:after="0"/>
        <w:rPr>
          <w:rFonts w:cs="Arial"/>
          <w:noProof/>
          <w:lang w:val="nl-NL"/>
        </w:rPr>
      </w:pPr>
      <w:r>
        <w:rPr>
          <w:rFonts w:cs="Arial"/>
          <w:noProof/>
          <w:lang w:val="nl-NL"/>
        </w:rPr>
        <w:t>Ruiten:</w:t>
      </w:r>
    </w:p>
    <w:p w:rsidR="00243ACD" w:rsidRDefault="00243ACD" w:rsidP="00243ACD">
      <w:pPr>
        <w:pStyle w:val="ListParagraph"/>
        <w:numPr>
          <w:ilvl w:val="0"/>
          <w:numId w:val="10"/>
        </w:numPr>
        <w:spacing w:after="0"/>
        <w:rPr>
          <w:rFonts w:cs="Arial"/>
          <w:noProof/>
          <w:lang w:val="nl-NL"/>
        </w:rPr>
      </w:pPr>
      <w:r w:rsidRPr="00377FDC">
        <w:rPr>
          <w:rFonts w:cs="Arial"/>
          <w:noProof/>
          <w:lang w:val="nl-NL"/>
        </w:rPr>
        <w:t>1791-1792: insetten van ruyten in raadhuijs</w:t>
      </w:r>
    </w:p>
    <w:p w:rsidR="00243ACD" w:rsidRPr="00377FDC" w:rsidRDefault="00243ACD" w:rsidP="00243ACD">
      <w:pPr>
        <w:pStyle w:val="ListParagraph"/>
        <w:numPr>
          <w:ilvl w:val="0"/>
          <w:numId w:val="10"/>
        </w:numPr>
        <w:spacing w:after="0"/>
        <w:rPr>
          <w:rFonts w:cs="Arial"/>
          <w:noProof/>
          <w:lang w:val="nl-NL"/>
        </w:rPr>
      </w:pPr>
      <w:r w:rsidRPr="00377FDC">
        <w:rPr>
          <w:rFonts w:cs="Arial"/>
          <w:noProof/>
          <w:lang w:val="nl-NL"/>
        </w:rPr>
        <w:t xml:space="preserve">1802: </w:t>
      </w:r>
      <w:r w:rsidRPr="00377FDC">
        <w:rPr>
          <w:rFonts w:asciiTheme="minorHAnsi" w:hAnsiTheme="minorHAnsi" w:cs="Arial"/>
          <w:noProof/>
          <w:lang w:val="nl-NL"/>
        </w:rPr>
        <w:t>Voor het leveren en inzetten van 22 glasruyten aant raadhuys en ses dito aen de pastorye huijzinge</w:t>
      </w:r>
    </w:p>
    <w:p w:rsidR="00243ACD" w:rsidRDefault="00243ACD" w:rsidP="00243ACD">
      <w:pPr>
        <w:tabs>
          <w:tab w:val="left" w:pos="-1440"/>
          <w:tab w:val="left" w:pos="-720"/>
        </w:tabs>
        <w:suppressAutoHyphens/>
        <w:spacing w:after="0"/>
        <w:rPr>
          <w:rFonts w:cs="Arial"/>
          <w:noProof/>
          <w:lang w:val="nl-NL"/>
        </w:rPr>
      </w:pPr>
    </w:p>
    <w:p w:rsidR="00A62E78" w:rsidRPr="00620F73" w:rsidRDefault="00A62E78" w:rsidP="00A62E78">
      <w:pPr>
        <w:tabs>
          <w:tab w:val="left" w:pos="-1440"/>
          <w:tab w:val="left" w:pos="-720"/>
        </w:tabs>
        <w:suppressAutoHyphens/>
        <w:spacing w:after="0"/>
        <w:ind w:left="72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t xml:space="preserve">Resolutie van schepenen van 28-4-1799: </w:t>
      </w:r>
      <w:r w:rsidRPr="00620F73">
        <w:rPr>
          <w:rStyle w:val="SubtleEmphasis"/>
          <w:rFonts w:eastAsia="Calibri" w:cs="Arial"/>
          <w:i w:val="0"/>
          <w:iCs w:val="0"/>
          <w:noProof/>
          <w:color w:val="0D0D0D"/>
          <w:spacing w:val="-3"/>
          <w:lang w:val="nl-NL"/>
        </w:rPr>
        <w:t>Ook is geresolveert een ieder te waarschouwen dat daar de baldadigheid soo ver gaat dat telkens door het gooijen met steenen leijen als andersints veele glaase in het raadhuys en groote kerk gebrooken en ingegooyd werden en dus een ieder wel gerecommandeert sorgvuldig zig te wagten en sig onthouden van diergelijke dingen. De boeten zijn 1/3 voor de armen, 1/3 voor de aanbrenger en 1/3 voor de officier.</w:t>
      </w:r>
    </w:p>
    <w:p w:rsidR="00A62E78" w:rsidRPr="00620F73" w:rsidRDefault="00A62E78" w:rsidP="00A62E78">
      <w:pPr>
        <w:tabs>
          <w:tab w:val="left" w:pos="-1440"/>
          <w:tab w:val="left" w:pos="-720"/>
        </w:tabs>
        <w:suppressAutoHyphens/>
        <w:spacing w:after="0"/>
        <w:ind w:left="720"/>
        <w:rPr>
          <w:rStyle w:val="SubtleEmphasis"/>
          <w:rFonts w:eastAsia="Calibri" w:cs="Arial"/>
          <w:i w:val="0"/>
          <w:iCs w:val="0"/>
          <w:noProof/>
          <w:color w:val="0D0D0D"/>
          <w:spacing w:val="-3"/>
          <w:lang w:val="nl-NL"/>
        </w:rPr>
      </w:pPr>
    </w:p>
    <w:p w:rsidR="00A62E78" w:rsidRDefault="00A62E78" w:rsidP="00A62E78">
      <w:pPr>
        <w:tabs>
          <w:tab w:val="left" w:pos="-1440"/>
          <w:tab w:val="left" w:pos="-720"/>
        </w:tabs>
        <w:suppressAutoHyphens/>
        <w:spacing w:after="0"/>
        <w:ind w:left="720"/>
        <w:rPr>
          <w:rFonts w:cs="Arial"/>
          <w:noProof/>
          <w:lang w:val="nl-NL"/>
        </w:rPr>
      </w:pPr>
      <w:r>
        <w:rPr>
          <w:rFonts w:cs="Arial"/>
          <w:noProof/>
          <w:lang w:val="nl-NL"/>
        </w:rPr>
        <w:t xml:space="preserve">En op 20-11-1803: </w:t>
      </w:r>
      <w:r w:rsidRPr="00620F73">
        <w:rPr>
          <w:rFonts w:cs="Arial"/>
          <w:noProof/>
          <w:lang w:val="nl-NL"/>
        </w:rPr>
        <w:t>Het gemeente bestuur van Veghel doet te weeten dat bij hetzelve verschyde klagten zijn ingekomen over de moedwilligheid door eene baldadige jeugd, zoo aan de groote kerk weegens het inwerpen der glaazen, aen het raadhuys met het schieten der bogen als anderzints gepleegd, welke daden zyn ofschoon mischien door de dartel of rukeloosheid der kinderen gepleegd, des ondanks niet mogen worden getollereerd maar met gepaste middelen behooren geweerd te worden.</w:t>
      </w:r>
    </w:p>
    <w:p w:rsidR="00A62E78" w:rsidRDefault="00A62E78" w:rsidP="00A62E78">
      <w:pPr>
        <w:tabs>
          <w:tab w:val="left" w:pos="-1440"/>
          <w:tab w:val="left" w:pos="-720"/>
        </w:tabs>
        <w:suppressAutoHyphens/>
        <w:spacing w:after="0"/>
        <w:rPr>
          <w:rFonts w:cs="Arial"/>
          <w:noProof/>
          <w:lang w:val="nl-NL"/>
        </w:rPr>
      </w:pPr>
    </w:p>
    <w:p w:rsidR="00243ACD" w:rsidRDefault="00243ACD" w:rsidP="00243ACD">
      <w:pPr>
        <w:tabs>
          <w:tab w:val="left" w:pos="-1440"/>
          <w:tab w:val="left" w:pos="-720"/>
        </w:tabs>
        <w:suppressAutoHyphens/>
        <w:spacing w:after="0"/>
        <w:rPr>
          <w:rFonts w:cs="Arial"/>
          <w:noProof/>
          <w:lang w:val="nl-NL"/>
        </w:rPr>
      </w:pPr>
      <w:r>
        <w:rPr>
          <w:rFonts w:cs="Arial"/>
          <w:noProof/>
          <w:lang w:val="nl-NL"/>
        </w:rPr>
        <w:t>Goot:</w:t>
      </w:r>
    </w:p>
    <w:p w:rsidR="00243ACD" w:rsidRPr="00377FDC" w:rsidRDefault="00243ACD" w:rsidP="00243ACD">
      <w:pPr>
        <w:pStyle w:val="ListParagraph"/>
        <w:numPr>
          <w:ilvl w:val="0"/>
          <w:numId w:val="10"/>
        </w:numPr>
        <w:spacing w:after="0"/>
        <w:rPr>
          <w:rFonts w:cs="Arial"/>
          <w:noProof/>
          <w:lang w:val="nl-NL"/>
        </w:rPr>
      </w:pPr>
      <w:r w:rsidRPr="00377FDC">
        <w:rPr>
          <w:rFonts w:cs="Arial"/>
          <w:noProof/>
          <w:lang w:val="nl-NL"/>
        </w:rPr>
        <w:t>1783-1784: tot soldeeringe van de geut van het raadthuys 4-0-0</w:t>
      </w:r>
    </w:p>
    <w:p w:rsidR="00243ACD" w:rsidRPr="00377FDC" w:rsidRDefault="00243ACD" w:rsidP="00243ACD">
      <w:pPr>
        <w:pStyle w:val="ListParagraph"/>
        <w:numPr>
          <w:ilvl w:val="0"/>
          <w:numId w:val="10"/>
        </w:numPr>
        <w:spacing w:after="0"/>
        <w:rPr>
          <w:rFonts w:cs="Arial"/>
          <w:noProof/>
          <w:lang w:val="nl-NL"/>
        </w:rPr>
      </w:pPr>
      <w:r w:rsidRPr="00377FDC">
        <w:rPr>
          <w:rFonts w:cs="Arial"/>
          <w:noProof/>
          <w:lang w:val="nl-NL"/>
        </w:rPr>
        <w:t>1786-1787: Sonderen van de guet</w:t>
      </w:r>
    </w:p>
    <w:p w:rsidR="00243ACD" w:rsidRPr="00377FDC" w:rsidRDefault="00243ACD" w:rsidP="00243ACD">
      <w:pPr>
        <w:pStyle w:val="ListParagraph"/>
        <w:numPr>
          <w:ilvl w:val="0"/>
          <w:numId w:val="10"/>
        </w:numPr>
        <w:tabs>
          <w:tab w:val="left" w:pos="-1440"/>
          <w:tab w:val="left" w:pos="-720"/>
        </w:tabs>
        <w:suppressAutoHyphens/>
        <w:spacing w:after="0"/>
        <w:rPr>
          <w:rFonts w:cs="Arial"/>
          <w:noProof/>
          <w:lang w:val="nl-NL"/>
        </w:rPr>
      </w:pPr>
      <w:r w:rsidRPr="00377FDC">
        <w:rPr>
          <w:rFonts w:cs="Arial"/>
          <w:noProof/>
          <w:lang w:val="nl-NL"/>
        </w:rPr>
        <w:t>1787-1788: Sonderen van de geut aent raadthuys</w:t>
      </w:r>
    </w:p>
    <w:p w:rsidR="00243ACD" w:rsidRPr="00377FDC" w:rsidRDefault="00243ACD" w:rsidP="00243ACD">
      <w:pPr>
        <w:pStyle w:val="ListParagraph"/>
        <w:numPr>
          <w:ilvl w:val="0"/>
          <w:numId w:val="10"/>
        </w:numPr>
        <w:tabs>
          <w:tab w:val="left" w:pos="-1440"/>
          <w:tab w:val="left" w:pos="-720"/>
        </w:tabs>
        <w:suppressAutoHyphens/>
        <w:spacing w:after="0"/>
        <w:rPr>
          <w:rFonts w:cs="Arial"/>
          <w:noProof/>
          <w:lang w:val="nl-NL"/>
        </w:rPr>
      </w:pPr>
      <w:r w:rsidRPr="00377FDC">
        <w:rPr>
          <w:rFonts w:cs="Arial"/>
          <w:noProof/>
          <w:lang w:val="nl-NL"/>
        </w:rPr>
        <w:t>1809: Koperslager voor het leveren der geuten opt raadhuis</w:t>
      </w:r>
    </w:p>
    <w:p w:rsidR="00243ACD" w:rsidRDefault="00243ACD" w:rsidP="00243ACD">
      <w:pPr>
        <w:tabs>
          <w:tab w:val="left" w:pos="-1440"/>
          <w:tab w:val="left" w:pos="-720"/>
        </w:tabs>
        <w:suppressAutoHyphens/>
        <w:spacing w:after="0"/>
        <w:rPr>
          <w:rFonts w:cs="Arial"/>
          <w:noProof/>
          <w:lang w:val="nl-NL"/>
        </w:rPr>
      </w:pPr>
    </w:p>
    <w:p w:rsidR="00243ACD" w:rsidRDefault="00243ACD" w:rsidP="00243ACD">
      <w:pPr>
        <w:tabs>
          <w:tab w:val="left" w:pos="-1440"/>
          <w:tab w:val="left" w:pos="-720"/>
        </w:tabs>
        <w:suppressAutoHyphens/>
        <w:spacing w:after="0"/>
        <w:rPr>
          <w:rFonts w:cs="Arial"/>
          <w:noProof/>
          <w:lang w:val="nl-NL"/>
        </w:rPr>
      </w:pPr>
      <w:r>
        <w:rPr>
          <w:rFonts w:cs="Arial"/>
          <w:noProof/>
          <w:lang w:val="nl-NL"/>
        </w:rPr>
        <w:t>Verven:</w:t>
      </w:r>
    </w:p>
    <w:p w:rsidR="00243ACD" w:rsidRPr="00377FDC" w:rsidRDefault="00243ACD" w:rsidP="00243ACD">
      <w:pPr>
        <w:pStyle w:val="ListParagraph"/>
        <w:numPr>
          <w:ilvl w:val="0"/>
          <w:numId w:val="12"/>
        </w:numPr>
        <w:spacing w:after="0"/>
        <w:rPr>
          <w:rFonts w:cs="Arial"/>
          <w:noProof/>
          <w:lang w:val="nl-NL"/>
        </w:rPr>
      </w:pPr>
      <w:r w:rsidRPr="00377FDC">
        <w:rPr>
          <w:rFonts w:cs="Arial"/>
          <w:noProof/>
          <w:lang w:val="nl-NL"/>
        </w:rPr>
        <w:t>1787-1788: Voer verwe en fernissen van de schoorsteenen etc. vant raadthuys</w:t>
      </w:r>
    </w:p>
    <w:p w:rsidR="00243ACD" w:rsidRDefault="00243ACD" w:rsidP="00243ACD">
      <w:pPr>
        <w:tabs>
          <w:tab w:val="left" w:pos="-1440"/>
          <w:tab w:val="left" w:pos="-720"/>
        </w:tabs>
        <w:suppressAutoHyphens/>
        <w:spacing w:after="0"/>
        <w:rPr>
          <w:rFonts w:cs="Arial"/>
          <w:noProof/>
          <w:lang w:val="nl-NL"/>
        </w:rPr>
      </w:pPr>
    </w:p>
    <w:p w:rsidR="00243ACD" w:rsidRDefault="00243ACD" w:rsidP="00243ACD">
      <w:pPr>
        <w:tabs>
          <w:tab w:val="left" w:pos="-1440"/>
          <w:tab w:val="left" w:pos="-720"/>
        </w:tabs>
        <w:suppressAutoHyphens/>
        <w:spacing w:after="0"/>
        <w:rPr>
          <w:rFonts w:cs="Arial"/>
          <w:noProof/>
          <w:lang w:val="nl-NL"/>
        </w:rPr>
      </w:pPr>
      <w:r>
        <w:rPr>
          <w:rFonts w:cs="Arial"/>
          <w:noProof/>
          <w:lang w:val="nl-NL"/>
        </w:rPr>
        <w:t>Schoorsteen vegen:</w:t>
      </w:r>
    </w:p>
    <w:p w:rsidR="00243ACD" w:rsidRPr="00377FDC" w:rsidRDefault="00243ACD" w:rsidP="00243ACD">
      <w:pPr>
        <w:pStyle w:val="ListParagraph"/>
        <w:numPr>
          <w:ilvl w:val="0"/>
          <w:numId w:val="12"/>
        </w:numPr>
        <w:tabs>
          <w:tab w:val="left" w:pos="-1440"/>
          <w:tab w:val="left" w:pos="-720"/>
        </w:tabs>
        <w:suppressAutoHyphens/>
        <w:spacing w:after="0"/>
        <w:rPr>
          <w:rFonts w:cs="Arial"/>
          <w:noProof/>
          <w:lang w:val="nl-NL"/>
        </w:rPr>
      </w:pPr>
      <w:r w:rsidRPr="00377FDC">
        <w:rPr>
          <w:rFonts w:cs="Arial"/>
          <w:noProof/>
          <w:lang w:val="nl-NL"/>
        </w:rPr>
        <w:t>1804: Den 12 july voor het vegen der schoorsteen op het raadhuis 0-10-0</w:t>
      </w:r>
    </w:p>
    <w:p w:rsidR="00243ACD" w:rsidRDefault="00243ACD" w:rsidP="00243ACD">
      <w:pPr>
        <w:tabs>
          <w:tab w:val="left" w:pos="-1440"/>
          <w:tab w:val="left" w:pos="-720"/>
        </w:tabs>
        <w:suppressAutoHyphens/>
        <w:spacing w:after="0"/>
        <w:rPr>
          <w:rFonts w:cs="Arial"/>
          <w:noProof/>
          <w:lang w:val="nl-NL"/>
        </w:rPr>
      </w:pPr>
    </w:p>
    <w:p w:rsidR="00CA1A5D" w:rsidRDefault="00CA1A5D" w:rsidP="00243ACD">
      <w:pPr>
        <w:tabs>
          <w:tab w:val="left" w:pos="-1440"/>
          <w:tab w:val="left" w:pos="-720"/>
        </w:tabs>
        <w:suppressAutoHyphens/>
        <w:spacing w:after="0"/>
        <w:rPr>
          <w:rFonts w:cs="Arial"/>
          <w:noProof/>
          <w:lang w:val="nl-NL"/>
        </w:rPr>
      </w:pPr>
    </w:p>
    <w:p w:rsidR="00CA1A5D" w:rsidRDefault="00CA1A5D" w:rsidP="00243ACD">
      <w:pPr>
        <w:tabs>
          <w:tab w:val="left" w:pos="-1440"/>
          <w:tab w:val="left" w:pos="-720"/>
        </w:tabs>
        <w:suppressAutoHyphens/>
        <w:spacing w:after="0"/>
        <w:rPr>
          <w:rFonts w:cs="Arial"/>
          <w:noProof/>
          <w:lang w:val="nl-NL"/>
        </w:rPr>
      </w:pPr>
    </w:p>
    <w:p w:rsidR="00CA1A5D" w:rsidRPr="00CA1A5D" w:rsidRDefault="00CA1A5D" w:rsidP="00243ACD">
      <w:pPr>
        <w:tabs>
          <w:tab w:val="left" w:pos="-1440"/>
          <w:tab w:val="left" w:pos="-720"/>
        </w:tabs>
        <w:suppressAutoHyphens/>
        <w:spacing w:after="0"/>
        <w:rPr>
          <w:rFonts w:cs="Arial"/>
          <w:b/>
          <w:noProof/>
          <w:sz w:val="28"/>
          <w:szCs w:val="28"/>
          <w:lang w:val="nl-NL"/>
        </w:rPr>
      </w:pPr>
      <w:r w:rsidRPr="00CA1A5D">
        <w:rPr>
          <w:rFonts w:cs="Arial"/>
          <w:b/>
          <w:noProof/>
          <w:sz w:val="28"/>
          <w:szCs w:val="28"/>
          <w:lang w:val="nl-NL"/>
        </w:rPr>
        <w:t>Verbouwing</w:t>
      </w:r>
    </w:p>
    <w:p w:rsidR="00CA1A5D" w:rsidRDefault="00CA1A5D" w:rsidP="00CA1A5D">
      <w:pPr>
        <w:tabs>
          <w:tab w:val="left" w:pos="-1440"/>
          <w:tab w:val="left" w:pos="-720"/>
        </w:tabs>
        <w:suppressAutoHyphens/>
        <w:spacing w:after="0"/>
        <w:rPr>
          <w:rFonts w:cs="Arial"/>
          <w:noProof/>
          <w:lang w:val="nl-NL"/>
        </w:rPr>
      </w:pPr>
    </w:p>
    <w:p w:rsidR="00164C1E" w:rsidRDefault="00164C1E" w:rsidP="00164C1E">
      <w:pPr>
        <w:tabs>
          <w:tab w:val="left" w:pos="-1440"/>
          <w:tab w:val="left" w:pos="-720"/>
        </w:tabs>
        <w:suppressAutoHyphens/>
        <w:spacing w:after="0"/>
        <w:rPr>
          <w:rFonts w:cs="Arial"/>
          <w:noProof/>
          <w:lang w:val="nl-NL"/>
        </w:rPr>
      </w:pPr>
      <w:r>
        <w:rPr>
          <w:rFonts w:cs="Arial"/>
          <w:noProof/>
          <w:lang w:val="nl-NL"/>
        </w:rPr>
        <w:t>1782-1783:</w:t>
      </w:r>
    </w:p>
    <w:p w:rsidR="00164C1E" w:rsidRPr="00A17793" w:rsidRDefault="00164C1E" w:rsidP="00164C1E">
      <w:pPr>
        <w:pStyle w:val="ListParagraph"/>
        <w:numPr>
          <w:ilvl w:val="0"/>
          <w:numId w:val="6"/>
        </w:numPr>
        <w:spacing w:after="0"/>
        <w:rPr>
          <w:rFonts w:cs="Arial"/>
          <w:noProof/>
          <w:lang w:val="nl-NL"/>
        </w:rPr>
      </w:pPr>
      <w:r w:rsidRPr="00A17793">
        <w:rPr>
          <w:rFonts w:cs="Arial"/>
          <w:noProof/>
          <w:lang w:val="nl-NL"/>
        </w:rPr>
        <w:t>Voort setten van een c(..) off jairgetal voort nieuwe raedhuys alhier</w:t>
      </w:r>
    </w:p>
    <w:p w:rsidR="00164C1E" w:rsidRDefault="00164C1E" w:rsidP="00CA1A5D">
      <w:pPr>
        <w:tabs>
          <w:tab w:val="left" w:pos="-1440"/>
          <w:tab w:val="left" w:pos="-720"/>
        </w:tabs>
        <w:suppressAutoHyphens/>
        <w:spacing w:after="0"/>
        <w:rPr>
          <w:rFonts w:cs="Arial"/>
          <w:noProof/>
          <w:lang w:val="nl-NL"/>
        </w:rPr>
      </w:pPr>
    </w:p>
    <w:p w:rsidR="00164C1E" w:rsidRDefault="00164C1E" w:rsidP="00CA1A5D">
      <w:pPr>
        <w:tabs>
          <w:tab w:val="left" w:pos="-1440"/>
          <w:tab w:val="left" w:pos="-720"/>
        </w:tabs>
        <w:suppressAutoHyphens/>
        <w:spacing w:after="0"/>
        <w:rPr>
          <w:rFonts w:cs="Arial"/>
          <w:noProof/>
          <w:lang w:val="nl-NL"/>
        </w:rPr>
      </w:pPr>
    </w:p>
    <w:p w:rsidR="00CA1A5D" w:rsidRDefault="00CA1A5D" w:rsidP="00CA1A5D">
      <w:pPr>
        <w:tabs>
          <w:tab w:val="left" w:pos="-1440"/>
          <w:tab w:val="left" w:pos="-720"/>
        </w:tabs>
        <w:suppressAutoHyphens/>
        <w:spacing w:after="0"/>
        <w:rPr>
          <w:rFonts w:cs="Arial"/>
          <w:noProof/>
          <w:lang w:val="nl-NL"/>
        </w:rPr>
      </w:pPr>
      <w:r>
        <w:rPr>
          <w:rFonts w:cs="Arial"/>
          <w:noProof/>
          <w:lang w:val="nl-NL"/>
        </w:rPr>
        <w:t>Keien op de hoeken:</w:t>
      </w:r>
    </w:p>
    <w:p w:rsidR="00CA1A5D" w:rsidRPr="00377FDC" w:rsidRDefault="00CA1A5D" w:rsidP="00CA1A5D">
      <w:pPr>
        <w:pStyle w:val="ListParagraph"/>
        <w:numPr>
          <w:ilvl w:val="0"/>
          <w:numId w:val="12"/>
        </w:numPr>
        <w:spacing w:after="0"/>
        <w:rPr>
          <w:rFonts w:cs="Arial"/>
          <w:noProof/>
          <w:lang w:val="nl-NL"/>
        </w:rPr>
      </w:pPr>
      <w:r w:rsidRPr="00377FDC">
        <w:rPr>
          <w:rFonts w:cs="Arial"/>
          <w:noProof/>
          <w:lang w:val="nl-NL"/>
        </w:rPr>
        <w:t>1787-1787: Voort leggen van eenige straet keyen voort raethuys en kerkhof</w:t>
      </w:r>
    </w:p>
    <w:p w:rsidR="00CA1A5D" w:rsidRPr="00377FDC" w:rsidRDefault="00CA1A5D" w:rsidP="00CA1A5D">
      <w:pPr>
        <w:pStyle w:val="ListParagraph"/>
        <w:numPr>
          <w:ilvl w:val="0"/>
          <w:numId w:val="12"/>
        </w:numPr>
        <w:spacing w:after="0"/>
        <w:rPr>
          <w:rFonts w:cs="Arial"/>
          <w:noProof/>
          <w:lang w:val="nl-NL"/>
        </w:rPr>
      </w:pPr>
      <w:r w:rsidRPr="00377FDC">
        <w:rPr>
          <w:rFonts w:cs="Arial"/>
          <w:noProof/>
          <w:lang w:val="nl-NL"/>
        </w:rPr>
        <w:t>1787-1787: Voort beleggen van een hoek van de straet voort kerkhof en raadthuys om de passanten des winters te konnen hebben, en gehaelt tot Uden, de somme van 9-10-0</w:t>
      </w:r>
    </w:p>
    <w:p w:rsidR="00CA1A5D" w:rsidRDefault="00CA1A5D" w:rsidP="00243ACD">
      <w:pPr>
        <w:spacing w:after="0"/>
        <w:rPr>
          <w:rFonts w:cs="Arial"/>
          <w:noProof/>
          <w:lang w:val="nl-NL"/>
        </w:rPr>
      </w:pPr>
    </w:p>
    <w:p w:rsidR="00CA1A5D" w:rsidRDefault="00CA1A5D" w:rsidP="00243ACD">
      <w:pPr>
        <w:spacing w:after="0"/>
        <w:rPr>
          <w:rFonts w:cs="Arial"/>
          <w:noProof/>
          <w:lang w:val="nl-NL"/>
        </w:rPr>
      </w:pPr>
    </w:p>
    <w:p w:rsidR="00A62E78" w:rsidRPr="00620F73" w:rsidRDefault="00A62E78" w:rsidP="00243ACD">
      <w:pPr>
        <w:spacing w:after="0"/>
        <w:rPr>
          <w:rFonts w:cs="Arial"/>
          <w:noProof/>
          <w:lang w:val="nl-NL"/>
        </w:rPr>
      </w:pPr>
      <w:r>
        <w:rPr>
          <w:rFonts w:cs="Arial"/>
          <w:noProof/>
          <w:lang w:val="nl-NL"/>
        </w:rPr>
        <w:t>Gijzelkamers</w:t>
      </w:r>
      <w:r w:rsidR="00164C1E">
        <w:rPr>
          <w:rFonts w:cs="Arial"/>
          <w:noProof/>
          <w:lang w:val="nl-NL"/>
        </w:rPr>
        <w:t>:</w:t>
      </w:r>
    </w:p>
    <w:p w:rsidR="00A62E78" w:rsidRPr="00A62E78" w:rsidRDefault="00A62E78" w:rsidP="00A62E78">
      <w:pPr>
        <w:pStyle w:val="ListParagraph"/>
        <w:numPr>
          <w:ilvl w:val="0"/>
          <w:numId w:val="14"/>
        </w:numPr>
        <w:spacing w:after="0"/>
        <w:rPr>
          <w:rFonts w:cs="Arial"/>
          <w:noProof/>
          <w:lang w:val="nl-NL"/>
        </w:rPr>
      </w:pPr>
      <w:r w:rsidRPr="00A62E78">
        <w:rPr>
          <w:rFonts w:cs="Arial"/>
          <w:noProof/>
          <w:lang w:val="nl-NL"/>
        </w:rPr>
        <w:t>1803: betaald aan G. van Roy de somme van 36-10-8 voor leverantie van (..) ribben en planken voor twee nieuwe gyzelkamertjes in het boterhuis</w:t>
      </w:r>
    </w:p>
    <w:p w:rsidR="00A62E78" w:rsidRDefault="00A62E78" w:rsidP="00243ACD">
      <w:pPr>
        <w:spacing w:after="0"/>
        <w:rPr>
          <w:rFonts w:cs="Arial"/>
          <w:noProof/>
          <w:lang w:val="nl-NL"/>
        </w:rPr>
      </w:pPr>
    </w:p>
    <w:p w:rsidR="00BB1B29" w:rsidRDefault="00BB1B29" w:rsidP="00620F73">
      <w:pPr>
        <w:spacing w:after="0"/>
        <w:rPr>
          <w:noProof/>
          <w:lang w:val="nl-NL"/>
        </w:rPr>
      </w:pPr>
    </w:p>
    <w:p w:rsidR="001A6A05" w:rsidRPr="001A6A05" w:rsidRDefault="001A6A05" w:rsidP="001A6A05">
      <w:pPr>
        <w:tabs>
          <w:tab w:val="left" w:pos="-1440"/>
          <w:tab w:val="left" w:pos="-720"/>
        </w:tabs>
        <w:suppressAutoHyphens/>
        <w:spacing w:after="0"/>
        <w:rPr>
          <w:rFonts w:cs="Arial"/>
          <w:noProof/>
          <w:sz w:val="20"/>
          <w:szCs w:val="20"/>
          <w:lang w:val="nl-NL"/>
        </w:rPr>
      </w:pPr>
      <w:r w:rsidRPr="001A6A05">
        <w:rPr>
          <w:rFonts w:cs="Arial"/>
          <w:noProof/>
          <w:sz w:val="20"/>
          <w:szCs w:val="20"/>
          <w:lang w:val="nl-NL"/>
        </w:rPr>
        <w:t xml:space="preserve">Bronnen: de gegevens uit het bestek zijn overgenomen uit: Heemkundekring Vehchele, Henk van der Voort en Nico Vreeswijk, </w:t>
      </w:r>
      <w:r w:rsidRPr="001A6A05">
        <w:rPr>
          <w:rFonts w:cs="Arial"/>
          <w:i/>
          <w:noProof/>
          <w:sz w:val="20"/>
          <w:szCs w:val="20"/>
          <w:lang w:val="nl-NL"/>
        </w:rPr>
        <w:t>Het raadhuis, nieuw gebruik - oud gebouw</w:t>
      </w:r>
      <w:r w:rsidRPr="001A6A05">
        <w:rPr>
          <w:rFonts w:cs="Arial"/>
          <w:noProof/>
          <w:sz w:val="20"/>
          <w:szCs w:val="20"/>
          <w:lang w:val="nl-NL"/>
        </w:rPr>
        <w:t xml:space="preserve"> (Veghel 2011).</w:t>
      </w:r>
    </w:p>
    <w:p w:rsidR="000414B7" w:rsidRPr="001A6A05" w:rsidRDefault="000414B7" w:rsidP="00620F73">
      <w:pPr>
        <w:spacing w:after="0"/>
        <w:rPr>
          <w:b/>
          <w:noProof/>
          <w:lang w:val="nl-NL"/>
        </w:rPr>
      </w:pPr>
    </w:p>
    <w:sectPr w:rsidR="000414B7" w:rsidRPr="001A6A05" w:rsidSect="004F75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7350"/>
    <w:multiLevelType w:val="hybridMultilevel"/>
    <w:tmpl w:val="A8763EE0"/>
    <w:lvl w:ilvl="0" w:tplc="0D56E6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7D560A"/>
    <w:multiLevelType w:val="hybridMultilevel"/>
    <w:tmpl w:val="15C6A360"/>
    <w:lvl w:ilvl="0" w:tplc="0D56E6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A104A9"/>
    <w:multiLevelType w:val="hybridMultilevel"/>
    <w:tmpl w:val="AE128D62"/>
    <w:lvl w:ilvl="0" w:tplc="0D56E6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4E718B"/>
    <w:multiLevelType w:val="hybridMultilevel"/>
    <w:tmpl w:val="7AFC864E"/>
    <w:lvl w:ilvl="0" w:tplc="0D56E6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E57C1F"/>
    <w:multiLevelType w:val="hybridMultilevel"/>
    <w:tmpl w:val="262A83F8"/>
    <w:lvl w:ilvl="0" w:tplc="0D56E6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010AEB"/>
    <w:multiLevelType w:val="hybridMultilevel"/>
    <w:tmpl w:val="0C54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854B68"/>
    <w:multiLevelType w:val="hybridMultilevel"/>
    <w:tmpl w:val="196824D8"/>
    <w:lvl w:ilvl="0" w:tplc="0D56E6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CB2DE3"/>
    <w:multiLevelType w:val="hybridMultilevel"/>
    <w:tmpl w:val="DF960E14"/>
    <w:lvl w:ilvl="0" w:tplc="0D56E6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222F50"/>
    <w:multiLevelType w:val="hybridMultilevel"/>
    <w:tmpl w:val="4330E4FE"/>
    <w:lvl w:ilvl="0" w:tplc="0D56E6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5637DE"/>
    <w:multiLevelType w:val="hybridMultilevel"/>
    <w:tmpl w:val="05AABEF0"/>
    <w:lvl w:ilvl="0" w:tplc="0D56E6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0301D9"/>
    <w:multiLevelType w:val="hybridMultilevel"/>
    <w:tmpl w:val="441E9998"/>
    <w:lvl w:ilvl="0" w:tplc="0D56E6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3F3D56"/>
    <w:multiLevelType w:val="hybridMultilevel"/>
    <w:tmpl w:val="CDF0F754"/>
    <w:lvl w:ilvl="0" w:tplc="0D56E64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3"/>
  </w:num>
  <w:num w:numId="4">
    <w:abstractNumId w:val="2"/>
  </w:num>
  <w:num w:numId="5">
    <w:abstractNumId w:val="10"/>
  </w:num>
  <w:num w:numId="6">
    <w:abstractNumId w:val="3"/>
  </w:num>
  <w:num w:numId="7">
    <w:abstractNumId w:val="5"/>
  </w:num>
  <w:num w:numId="8">
    <w:abstractNumId w:val="6"/>
  </w:num>
  <w:num w:numId="9">
    <w:abstractNumId w:val="11"/>
  </w:num>
  <w:num w:numId="10">
    <w:abstractNumId w:val="1"/>
  </w:num>
  <w:num w:numId="11">
    <w:abstractNumId w:val="4"/>
  </w:num>
  <w:num w:numId="12">
    <w:abstractNumId w:val="8"/>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BB1B29"/>
    <w:rsid w:val="000414B7"/>
    <w:rsid w:val="000A0FFB"/>
    <w:rsid w:val="0010474E"/>
    <w:rsid w:val="00164C1E"/>
    <w:rsid w:val="001A6A05"/>
    <w:rsid w:val="00243ACD"/>
    <w:rsid w:val="00247456"/>
    <w:rsid w:val="003305FA"/>
    <w:rsid w:val="00377FDC"/>
    <w:rsid w:val="0041538E"/>
    <w:rsid w:val="004F4CE0"/>
    <w:rsid w:val="004F7299"/>
    <w:rsid w:val="004F75A2"/>
    <w:rsid w:val="00581F46"/>
    <w:rsid w:val="00620F73"/>
    <w:rsid w:val="006237C3"/>
    <w:rsid w:val="00692A9D"/>
    <w:rsid w:val="006E6794"/>
    <w:rsid w:val="007F596D"/>
    <w:rsid w:val="00842BD6"/>
    <w:rsid w:val="008612BE"/>
    <w:rsid w:val="008B28A6"/>
    <w:rsid w:val="008E1383"/>
    <w:rsid w:val="00A17793"/>
    <w:rsid w:val="00A30D69"/>
    <w:rsid w:val="00A62E78"/>
    <w:rsid w:val="00A84530"/>
    <w:rsid w:val="00AC2ACF"/>
    <w:rsid w:val="00B011CD"/>
    <w:rsid w:val="00B04C9D"/>
    <w:rsid w:val="00BB1B29"/>
    <w:rsid w:val="00CA1A5D"/>
    <w:rsid w:val="00D152FE"/>
    <w:rsid w:val="00E20C07"/>
    <w:rsid w:val="00EA3FE8"/>
    <w:rsid w:val="00EC742D"/>
    <w:rsid w:val="00EF0677"/>
    <w:rsid w:val="00F96F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B29"/>
    <w:pPr>
      <w:ind w:left="720"/>
      <w:contextualSpacing/>
    </w:pPr>
    <w:rPr>
      <w:rFonts w:ascii="Calibri" w:eastAsia="Calibri" w:hAnsi="Calibri" w:cs="Times New Roman"/>
      <w:lang w:val="en-US"/>
    </w:rPr>
  </w:style>
  <w:style w:type="character" w:styleId="SubtleEmphasis">
    <w:name w:val="Subtle Emphasis"/>
    <w:basedOn w:val="DefaultParagraphFont"/>
    <w:uiPriority w:val="19"/>
    <w:qFormat/>
    <w:rsid w:val="00581F46"/>
    <w:rPr>
      <w:i/>
      <w:iCs/>
      <w:color w:val="808080"/>
    </w:rPr>
  </w:style>
  <w:style w:type="paragraph" w:styleId="BalloonText">
    <w:name w:val="Balloon Text"/>
    <w:basedOn w:val="Normal"/>
    <w:link w:val="BalloonTextChar"/>
    <w:uiPriority w:val="99"/>
    <w:semiHidden/>
    <w:unhideWhenUsed/>
    <w:rsid w:val="0004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53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2014-10-06T08:01:00Z</dcterms:created>
  <dcterms:modified xsi:type="dcterms:W3CDTF">2016-06-05T05:40:00Z</dcterms:modified>
</cp:coreProperties>
</file>