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9" w:rsidRPr="001B2349" w:rsidRDefault="001B2349" w:rsidP="001B2349">
      <w:pPr>
        <w:spacing w:after="0"/>
        <w:rPr>
          <w:rFonts w:cs="Arial"/>
          <w:b/>
          <w:noProof/>
          <w:sz w:val="28"/>
          <w:szCs w:val="28"/>
          <w:lang w:val="nl-NL"/>
        </w:rPr>
      </w:pPr>
      <w:r w:rsidRPr="001B2349">
        <w:rPr>
          <w:rFonts w:cs="Arial"/>
          <w:b/>
          <w:noProof/>
          <w:sz w:val="28"/>
          <w:szCs w:val="28"/>
          <w:lang w:val="nl-NL"/>
        </w:rPr>
        <w:t>Het dijkje bij de grens met Uden</w:t>
      </w:r>
    </w:p>
    <w:p w:rsidR="001B2349" w:rsidRPr="001B2349" w:rsidRDefault="001B2349" w:rsidP="001B2349">
      <w:pPr>
        <w:spacing w:after="0"/>
        <w:rPr>
          <w:rFonts w:cs="Arial"/>
          <w:i/>
          <w:noProof/>
          <w:lang w:val="nl-NL"/>
        </w:rPr>
      </w:pPr>
      <w:r w:rsidRPr="001B2349">
        <w:rPr>
          <w:rFonts w:cs="Arial"/>
          <w:i/>
          <w:noProof/>
          <w:lang w:val="nl-NL"/>
        </w:rPr>
        <w:t>Martien van Asseldonk</w:t>
      </w:r>
    </w:p>
    <w:p w:rsidR="001B2349" w:rsidRDefault="001B2349" w:rsidP="001B2349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nl-NL"/>
        </w:rPr>
        <w:t>16 november 2014</w:t>
      </w:r>
    </w:p>
    <w:p w:rsidR="002A35B8" w:rsidRDefault="002A35B8" w:rsidP="002A35B8">
      <w:pPr>
        <w:rPr>
          <w:lang w:val="nl-NL"/>
        </w:rPr>
      </w:pPr>
      <w:r>
        <w:rPr>
          <w:i/>
          <w:lang w:val="nl-NL"/>
        </w:rPr>
        <w:t>Deze gegevens mogen gebruikt worden onder verwijzing naar: Martien van Asseldonk, www.oudzijtaart.nl</w:t>
      </w:r>
    </w:p>
    <w:p w:rsidR="001B2349" w:rsidRDefault="001B2349" w:rsidP="001B2349">
      <w:pPr>
        <w:spacing w:after="0"/>
        <w:rPr>
          <w:rFonts w:cs="Arial"/>
          <w:noProof/>
          <w:lang w:val="nl-NL"/>
        </w:rPr>
      </w:pPr>
    </w:p>
    <w:p w:rsidR="001B2349" w:rsidRDefault="001B2349" w:rsidP="001B2349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nl-NL"/>
        </w:rPr>
        <w:t>De dorpsrekening van 1790-1791 vermeldt:</w:t>
      </w:r>
    </w:p>
    <w:p w:rsidR="001B2349" w:rsidRDefault="001B2349" w:rsidP="001B2349">
      <w:pPr>
        <w:spacing w:after="0"/>
        <w:rPr>
          <w:rFonts w:cs="Arial"/>
          <w:noProof/>
          <w:lang w:val="nl-NL"/>
        </w:rPr>
      </w:pPr>
    </w:p>
    <w:p w:rsidR="001B2349" w:rsidRDefault="001B2349" w:rsidP="001B2349">
      <w:pPr>
        <w:pStyle w:val="ListParagraph"/>
        <w:numPr>
          <w:ilvl w:val="0"/>
          <w:numId w:val="1"/>
        </w:numPr>
        <w:spacing w:after="0"/>
        <w:rPr>
          <w:rFonts w:cs="Arial"/>
          <w:noProof/>
          <w:lang w:val="nl-NL"/>
        </w:rPr>
      </w:pPr>
      <w:r w:rsidRPr="00C96053">
        <w:rPr>
          <w:rFonts w:cs="Arial"/>
          <w:noProof/>
          <w:lang w:val="nl-NL"/>
        </w:rPr>
        <w:t xml:space="preserve">1790-1791: betaelt aen Peeter Jan Vervoort voort maken en byvaeren van sandt van begraven van eene nieuwen gemeentens dyk opt heyke by Jan van Boxtel 3-18-0 (dat is in het huidige </w:t>
      </w:r>
      <w:r>
        <w:rPr>
          <w:rFonts w:cs="Arial"/>
          <w:noProof/>
          <w:lang w:val="nl-NL"/>
        </w:rPr>
        <w:t>Marheide aan de grens met Uden)</w:t>
      </w:r>
    </w:p>
    <w:p w:rsidR="0073607B" w:rsidRDefault="0073607B" w:rsidP="0073607B">
      <w:pPr>
        <w:pStyle w:val="ListParagraph"/>
        <w:spacing w:after="0"/>
        <w:ind w:left="0"/>
        <w:rPr>
          <w:rFonts w:cs="Arial"/>
          <w:noProof/>
          <w:lang w:val="nl-NL"/>
        </w:rPr>
      </w:pPr>
    </w:p>
    <w:p w:rsidR="001B2349" w:rsidRPr="00C96053" w:rsidRDefault="001B2349" w:rsidP="001B2349">
      <w:pPr>
        <w:pStyle w:val="ListParagraph"/>
        <w:spacing w:after="0"/>
        <w:rPr>
          <w:rFonts w:cs="Arial"/>
          <w:noProof/>
          <w:lang w:val="nl-NL"/>
        </w:rPr>
      </w:pPr>
    </w:p>
    <w:p w:rsidR="00F04E47" w:rsidRDefault="001B2349">
      <w:r>
        <w:rPr>
          <w:noProof/>
          <w:lang w:eastAsia="en-GB"/>
        </w:rPr>
        <w:drawing>
          <wp:inline distT="0" distB="0" distL="0" distR="0">
            <wp:extent cx="4417982" cy="3912846"/>
            <wp:effectExtent l="19050" t="0" r="1618" b="0"/>
            <wp:docPr id="2" name="Picture 1" descr="Dijke op de 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ke op de He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600" cy="391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49" w:rsidRPr="001B2349" w:rsidRDefault="001B2349" w:rsidP="001B2349">
      <w:pPr>
        <w:spacing w:after="0"/>
        <w:rPr>
          <w:noProof/>
          <w:lang w:val="nl-BE"/>
        </w:rPr>
      </w:pPr>
    </w:p>
    <w:p w:rsidR="001B2349" w:rsidRDefault="001B2349" w:rsidP="001B2349">
      <w:pPr>
        <w:spacing w:after="0"/>
        <w:rPr>
          <w:noProof/>
          <w:lang w:val="nl-BE"/>
        </w:rPr>
      </w:pPr>
      <w:r w:rsidRPr="001B2349">
        <w:rPr>
          <w:noProof/>
          <w:lang w:val="nl-BE"/>
        </w:rPr>
        <w:t xml:space="preserve">Op bovenstaande kaart </w:t>
      </w:r>
      <w:r>
        <w:rPr>
          <w:noProof/>
          <w:lang w:val="nl-BE"/>
        </w:rPr>
        <w:t xml:space="preserve"> is het huis van Jan van Boxtel met een blauwe stip aangegeven, het 'heyke' is groen gekleurd en de in 1790 aangelegde sijk is met een rode lijn aangegeven. </w:t>
      </w:r>
      <w:r w:rsidR="00EB76F3">
        <w:rPr>
          <w:noProof/>
          <w:lang w:val="nl-BE"/>
        </w:rPr>
        <w:t xml:space="preserve">De getallen geven de jaren aan waarin percelen aan particulieren werden verkocht. </w:t>
      </w:r>
      <w:r>
        <w:rPr>
          <w:noProof/>
          <w:lang w:val="nl-BE"/>
        </w:rPr>
        <w:t>Kennelijk werd de dijk aangelegd ter voorbereiding van de verkoop van percelen in 1791, die door de aanleg van deze weg beter bereikbaar werden.</w:t>
      </w:r>
    </w:p>
    <w:p w:rsidR="00EB76F3" w:rsidRDefault="00EB76F3"/>
    <w:p w:rsidR="0073607B" w:rsidRDefault="0073607B"/>
    <w:sectPr w:rsidR="0073607B" w:rsidSect="00F04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EB7"/>
    <w:multiLevelType w:val="hybridMultilevel"/>
    <w:tmpl w:val="B032222C"/>
    <w:lvl w:ilvl="0" w:tplc="C1125B2A">
      <w:start w:val="178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1B2349"/>
    <w:rsid w:val="001B2349"/>
    <w:rsid w:val="002A35B8"/>
    <w:rsid w:val="00576280"/>
    <w:rsid w:val="0073607B"/>
    <w:rsid w:val="00EB76F3"/>
    <w:rsid w:val="00F0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49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2014-11-16T11:09:00Z</dcterms:created>
  <dcterms:modified xsi:type="dcterms:W3CDTF">2016-06-05T06:03:00Z</dcterms:modified>
</cp:coreProperties>
</file>