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47" w:rsidRPr="00D53D3D" w:rsidRDefault="00D53D3D" w:rsidP="007F078E">
      <w:pPr>
        <w:spacing w:after="0"/>
        <w:rPr>
          <w:b/>
          <w:noProof/>
          <w:sz w:val="28"/>
          <w:szCs w:val="28"/>
          <w:lang w:val="nl-NL"/>
        </w:rPr>
      </w:pPr>
      <w:r w:rsidRPr="00D53D3D">
        <w:rPr>
          <w:b/>
          <w:noProof/>
          <w:sz w:val="28"/>
          <w:szCs w:val="28"/>
          <w:lang w:val="nl-NL"/>
        </w:rPr>
        <w:t>De oliemolen aan de Molenstraat</w:t>
      </w:r>
    </w:p>
    <w:p w:rsidR="005C4BC8" w:rsidRPr="00D53D3D" w:rsidRDefault="00D53D3D" w:rsidP="00D53D3D">
      <w:pPr>
        <w:spacing w:after="0"/>
        <w:rPr>
          <w:i/>
          <w:noProof/>
          <w:lang w:val="nl-NL"/>
        </w:rPr>
      </w:pPr>
      <w:r w:rsidRPr="00D53D3D">
        <w:rPr>
          <w:i/>
          <w:noProof/>
          <w:lang w:val="nl-NL"/>
        </w:rPr>
        <w:t>Martien van Asseldonk</w:t>
      </w:r>
    </w:p>
    <w:p w:rsidR="00D53D3D" w:rsidRDefault="00D53D3D" w:rsidP="00D53D3D">
      <w:pPr>
        <w:spacing w:after="0"/>
        <w:rPr>
          <w:noProof/>
          <w:lang w:val="nl-NL"/>
        </w:rPr>
      </w:pPr>
      <w:r>
        <w:rPr>
          <w:noProof/>
          <w:lang w:val="nl-NL"/>
        </w:rPr>
        <w:t>7 november 2014</w:t>
      </w:r>
    </w:p>
    <w:p w:rsidR="002D5032" w:rsidRDefault="002D5032" w:rsidP="002D5032">
      <w:pPr>
        <w:rPr>
          <w:lang w:val="nl-NL"/>
        </w:rPr>
      </w:pPr>
      <w:r>
        <w:rPr>
          <w:i/>
          <w:lang w:val="nl-NL"/>
        </w:rPr>
        <w:t>Deze gegevens mogen gebruikt worden onder verwijzing naar: Martien van Asseldonk, www.oudzijtaart.nl</w:t>
      </w:r>
    </w:p>
    <w:p w:rsidR="00D53D3D" w:rsidRPr="007F078E" w:rsidRDefault="00D53D3D" w:rsidP="00D53D3D">
      <w:pPr>
        <w:spacing w:after="0"/>
        <w:rPr>
          <w:rFonts w:eastAsia="Calibri" w:cs="Arial"/>
          <w:noProof/>
          <w:color w:val="0D0D0D"/>
          <w:spacing w:val="-3"/>
          <w:lang w:val="nl-NL"/>
        </w:rPr>
      </w:pPr>
    </w:p>
    <w:p w:rsidR="00D53D3D" w:rsidRDefault="00D53D3D" w:rsidP="005C4BC8">
      <w:pPr>
        <w:spacing w:after="0"/>
        <w:rPr>
          <w:rFonts w:cs="Arial"/>
          <w:noProof/>
          <w:lang w:val="nl-NL"/>
        </w:rPr>
      </w:pPr>
    </w:p>
    <w:p w:rsidR="005C4BC8" w:rsidRDefault="00D53D3D" w:rsidP="005C4BC8">
      <w:pPr>
        <w:spacing w:after="0"/>
        <w:rPr>
          <w:rFonts w:cs="Arial"/>
          <w:noProof/>
          <w:lang w:val="nl-NL"/>
        </w:rPr>
      </w:pPr>
      <w:r>
        <w:rPr>
          <w:rFonts w:cs="Arial"/>
          <w:noProof/>
          <w:lang w:val="nl-NL"/>
        </w:rPr>
        <w:t xml:space="preserve">Op </w:t>
      </w:r>
      <w:r w:rsidR="005C4BC8" w:rsidRPr="007F078E">
        <w:rPr>
          <w:rFonts w:cs="Arial"/>
          <w:noProof/>
          <w:lang w:val="nl-NL"/>
        </w:rPr>
        <w:t xml:space="preserve">26-6-1794 </w:t>
      </w:r>
      <w:r>
        <w:rPr>
          <w:rFonts w:cs="Arial"/>
          <w:noProof/>
          <w:lang w:val="nl-NL"/>
        </w:rPr>
        <w:t xml:space="preserve">antwoordden </w:t>
      </w:r>
      <w:r w:rsidRPr="007F078E">
        <w:rPr>
          <w:rFonts w:cs="Arial"/>
          <w:noProof/>
          <w:lang w:val="nl-NL"/>
        </w:rPr>
        <w:t xml:space="preserve">de regenten van Veghel </w:t>
      </w:r>
      <w:r>
        <w:rPr>
          <w:rFonts w:cs="Arial"/>
          <w:noProof/>
          <w:lang w:val="nl-NL"/>
        </w:rPr>
        <w:t xml:space="preserve">vragen van </w:t>
      </w:r>
      <w:r w:rsidR="005C4BC8" w:rsidRPr="007F078E">
        <w:rPr>
          <w:rFonts w:cs="Arial"/>
          <w:noProof/>
          <w:lang w:val="nl-NL"/>
        </w:rPr>
        <w:t>J. van Heurn van de Leen- en Tolkamer</w:t>
      </w:r>
      <w:r>
        <w:rPr>
          <w:rFonts w:cs="Arial"/>
          <w:noProof/>
          <w:lang w:val="nl-NL"/>
        </w:rPr>
        <w:t>. Ze schreven onder andere</w:t>
      </w:r>
      <w:r w:rsidR="005C4BC8">
        <w:rPr>
          <w:rFonts w:cs="Arial"/>
          <w:noProof/>
          <w:lang w:val="nl-NL"/>
        </w:rPr>
        <w:t>:</w:t>
      </w:r>
    </w:p>
    <w:p w:rsidR="005C4BC8" w:rsidRPr="007F078E" w:rsidRDefault="005C4BC8" w:rsidP="005C4BC8">
      <w:pPr>
        <w:spacing w:after="0"/>
        <w:rPr>
          <w:rFonts w:cs="Arial"/>
          <w:noProof/>
          <w:lang w:val="nl-NL"/>
        </w:rPr>
      </w:pPr>
    </w:p>
    <w:p w:rsidR="005C4BC8" w:rsidRPr="007F078E" w:rsidRDefault="005C4BC8" w:rsidP="005C4BC8">
      <w:pPr>
        <w:widowControl w:val="0"/>
        <w:numPr>
          <w:ilvl w:val="0"/>
          <w:numId w:val="3"/>
        </w:numPr>
        <w:spacing w:after="0"/>
        <w:rPr>
          <w:rFonts w:cs="Arial"/>
          <w:noProof/>
          <w:lang w:val="nl-NL"/>
        </w:rPr>
      </w:pPr>
      <w:r w:rsidRPr="007F078E">
        <w:rPr>
          <w:rFonts w:cs="Arial"/>
          <w:noProof/>
          <w:lang w:val="nl-NL"/>
        </w:rPr>
        <w:t>Ook is hier een olijmolen welke met paarden bearbeyts word, waarvan eigenaren zijn Hendriena Tonij van de Ven voor het vruchtgebruik, getrouwd met Peter van den Boer, wonende alhier. Is in geen verponding of bede aangeslagen, geen octrroij is ons bekent.</w:t>
      </w:r>
    </w:p>
    <w:p w:rsidR="005C4BC8" w:rsidRDefault="005C4BC8" w:rsidP="005C4BC8">
      <w:pPr>
        <w:tabs>
          <w:tab w:val="left" w:pos="-1440"/>
          <w:tab w:val="left" w:pos="-720"/>
          <w:tab w:val="left" w:pos="2278"/>
        </w:tabs>
        <w:suppressAutoHyphens/>
        <w:spacing w:after="0"/>
        <w:rPr>
          <w:rFonts w:eastAsia="Calibri" w:cs="Arial"/>
          <w:noProof/>
          <w:color w:val="0D0D0D"/>
          <w:spacing w:val="-3"/>
          <w:lang w:val="nl-NL"/>
        </w:rPr>
      </w:pPr>
    </w:p>
    <w:p w:rsidR="00D53D3D" w:rsidRDefault="00D53D3D" w:rsidP="005C4BC8">
      <w:pPr>
        <w:tabs>
          <w:tab w:val="left" w:pos="-1440"/>
          <w:tab w:val="left" w:pos="-720"/>
          <w:tab w:val="left" w:pos="2278"/>
        </w:tabs>
        <w:suppressAutoHyphens/>
        <w:spacing w:after="0"/>
        <w:rPr>
          <w:rFonts w:eastAsia="Calibri" w:cs="Arial"/>
          <w:noProof/>
          <w:color w:val="0D0D0D"/>
          <w:spacing w:val="-3"/>
          <w:lang w:val="nl-NL"/>
        </w:rPr>
      </w:pPr>
      <w:r>
        <w:rPr>
          <w:rFonts w:eastAsia="Calibri" w:cs="Arial"/>
          <w:noProof/>
          <w:color w:val="0D0D0D"/>
          <w:spacing w:val="-3"/>
          <w:lang w:val="nl-NL"/>
        </w:rPr>
        <w:t xml:space="preserve">Dit was de </w:t>
      </w:r>
      <w:r w:rsidR="006B1137">
        <w:rPr>
          <w:rFonts w:eastAsia="Calibri" w:cs="Arial"/>
          <w:noProof/>
          <w:color w:val="0D0D0D"/>
          <w:spacing w:val="-3"/>
          <w:lang w:val="nl-NL"/>
        </w:rPr>
        <w:t>ros</w:t>
      </w:r>
      <w:r>
        <w:rPr>
          <w:rFonts w:eastAsia="Calibri" w:cs="Arial"/>
          <w:noProof/>
          <w:color w:val="0D0D0D"/>
          <w:spacing w:val="-3"/>
          <w:lang w:val="nl-NL"/>
        </w:rPr>
        <w:t>oliemolen aan het Hoogeinde</w:t>
      </w:r>
      <w:r w:rsidR="006B1137">
        <w:rPr>
          <w:rFonts w:eastAsia="Calibri" w:cs="Arial"/>
          <w:noProof/>
          <w:color w:val="0D0D0D"/>
          <w:spacing w:val="-3"/>
          <w:lang w:val="nl-NL"/>
        </w:rPr>
        <w:t xml:space="preserve">. </w:t>
      </w:r>
      <w:r w:rsidR="006B1137">
        <w:rPr>
          <w:noProof/>
          <w:lang w:val="nl-NL"/>
        </w:rPr>
        <w:t xml:space="preserve">Peter </w:t>
      </w:r>
      <w:r w:rsidR="00BE0080">
        <w:rPr>
          <w:noProof/>
          <w:lang w:val="nl-NL"/>
        </w:rPr>
        <w:t xml:space="preserve">(hij wordt in de bronnen ook vaak Piet genoemd) </w:t>
      </w:r>
      <w:r w:rsidR="006B1137">
        <w:rPr>
          <w:noProof/>
          <w:lang w:val="nl-NL"/>
        </w:rPr>
        <w:t xml:space="preserve">van den Boer was </w:t>
      </w:r>
      <w:r w:rsidR="006B1137" w:rsidRPr="007F078E">
        <w:rPr>
          <w:noProof/>
          <w:lang w:val="nl-NL"/>
        </w:rPr>
        <w:t xml:space="preserve">in 1781 </w:t>
      </w:r>
      <w:r w:rsidR="006B1137">
        <w:rPr>
          <w:noProof/>
          <w:lang w:val="nl-NL"/>
        </w:rPr>
        <w:t xml:space="preserve">in </w:t>
      </w:r>
      <w:r w:rsidR="006B1137" w:rsidRPr="007F078E">
        <w:rPr>
          <w:noProof/>
          <w:lang w:val="nl-NL"/>
        </w:rPr>
        <w:t xml:space="preserve">Veghel </w:t>
      </w:r>
      <w:r w:rsidR="006B1137">
        <w:rPr>
          <w:noProof/>
          <w:lang w:val="nl-NL"/>
        </w:rPr>
        <w:t xml:space="preserve">getrouwd </w:t>
      </w:r>
      <w:r w:rsidR="006B1137" w:rsidRPr="007F078E">
        <w:rPr>
          <w:noProof/>
          <w:lang w:val="nl-NL"/>
        </w:rPr>
        <w:t xml:space="preserve">met Hendrien Antony van de Ven, weduwe van Johannes Rogier van de Wiel, die oliemolenaar was op de rosoliemolen van het Hoogeind. Bij zijn overlijden liet </w:t>
      </w:r>
      <w:r w:rsidR="0006211D">
        <w:rPr>
          <w:noProof/>
          <w:lang w:val="nl-NL"/>
        </w:rPr>
        <w:t xml:space="preserve">Johannes van de Wiel </w:t>
      </w:r>
      <w:r w:rsidR="006B1137" w:rsidRPr="007F078E">
        <w:rPr>
          <w:noProof/>
          <w:lang w:val="nl-NL"/>
        </w:rPr>
        <w:t xml:space="preserve">vier kinderen na, waarvan </w:t>
      </w:r>
      <w:r w:rsidR="006B1137">
        <w:rPr>
          <w:noProof/>
          <w:lang w:val="nl-NL"/>
        </w:rPr>
        <w:t>P</w:t>
      </w:r>
      <w:r w:rsidR="006B1137" w:rsidRPr="007F078E">
        <w:rPr>
          <w:noProof/>
          <w:lang w:val="nl-NL"/>
        </w:rPr>
        <w:t>eter van de Boer bij zijn huwelijk de stiefvader werd. Op 5-11-1794 overleed Hendrina, vrouw van Peter van den Boer. Op 26-7-1795 hertrouwde hij met de 26-jarige Johanna Peter van de Leemput. De vader van de bruid bezat een pand achter het huis van Peter van den Boer. Ook had hij een erf in de Molenstraat.</w:t>
      </w:r>
    </w:p>
    <w:p w:rsidR="00D53D3D" w:rsidRPr="007F078E" w:rsidRDefault="00D53D3D" w:rsidP="005C4BC8">
      <w:pPr>
        <w:tabs>
          <w:tab w:val="left" w:pos="-1440"/>
          <w:tab w:val="left" w:pos="-720"/>
          <w:tab w:val="left" w:pos="2278"/>
        </w:tabs>
        <w:suppressAutoHyphens/>
        <w:spacing w:after="0"/>
        <w:rPr>
          <w:rFonts w:eastAsia="Calibri" w:cs="Arial"/>
          <w:noProof/>
          <w:color w:val="0D0D0D"/>
          <w:spacing w:val="-3"/>
          <w:lang w:val="nl-NL"/>
        </w:rPr>
      </w:pPr>
    </w:p>
    <w:p w:rsidR="006B1137" w:rsidRDefault="006B1137" w:rsidP="006B1137">
      <w:pPr>
        <w:spacing w:after="0"/>
        <w:rPr>
          <w:noProof/>
          <w:lang w:val="nl-NL"/>
        </w:rPr>
      </w:pPr>
      <w:r>
        <w:rPr>
          <w:noProof/>
          <w:lang w:val="nl-NL"/>
        </w:rPr>
        <w:t xml:space="preserve">In 1796 stuurde </w:t>
      </w:r>
      <w:r w:rsidRPr="007F078E">
        <w:rPr>
          <w:noProof/>
          <w:lang w:val="nl-NL"/>
        </w:rPr>
        <w:t xml:space="preserve">Peter van den Boer </w:t>
      </w:r>
      <w:r>
        <w:rPr>
          <w:noProof/>
          <w:lang w:val="nl-NL"/>
        </w:rPr>
        <w:t xml:space="preserve">een verzoekschrift </w:t>
      </w:r>
      <w:r w:rsidRPr="007F078E">
        <w:rPr>
          <w:noProof/>
          <w:lang w:val="nl-NL"/>
        </w:rPr>
        <w:t xml:space="preserve">aan de representanten van het volk van Bataafs Braband </w:t>
      </w:r>
      <w:r>
        <w:rPr>
          <w:noProof/>
          <w:lang w:val="nl-NL"/>
        </w:rPr>
        <w:t xml:space="preserve">om </w:t>
      </w:r>
      <w:r w:rsidRPr="007F078E">
        <w:rPr>
          <w:noProof/>
          <w:lang w:val="nl-NL"/>
        </w:rPr>
        <w:t xml:space="preserve">een </w:t>
      </w:r>
      <w:r>
        <w:rPr>
          <w:noProof/>
          <w:lang w:val="nl-NL"/>
        </w:rPr>
        <w:t>nieuwe olie</w:t>
      </w:r>
      <w:r w:rsidRPr="007F078E">
        <w:rPr>
          <w:noProof/>
          <w:lang w:val="nl-NL"/>
        </w:rPr>
        <w:t xml:space="preserve">molen </w:t>
      </w:r>
      <w:r>
        <w:rPr>
          <w:noProof/>
          <w:lang w:val="nl-NL"/>
        </w:rPr>
        <w:t xml:space="preserve">in </w:t>
      </w:r>
      <w:r w:rsidRPr="007F078E">
        <w:rPr>
          <w:noProof/>
          <w:lang w:val="nl-NL"/>
        </w:rPr>
        <w:t xml:space="preserve">Veghel </w:t>
      </w:r>
      <w:r>
        <w:rPr>
          <w:noProof/>
          <w:lang w:val="nl-NL"/>
        </w:rPr>
        <w:t>op te mogen richten</w:t>
      </w:r>
      <w:r w:rsidRPr="007F078E">
        <w:rPr>
          <w:noProof/>
          <w:lang w:val="nl-NL"/>
        </w:rPr>
        <w:t xml:space="preserve">. Op 16-1-1797 </w:t>
      </w:r>
      <w:r>
        <w:rPr>
          <w:noProof/>
          <w:lang w:val="nl-NL"/>
        </w:rPr>
        <w:t xml:space="preserve">werd </w:t>
      </w:r>
      <w:r w:rsidRPr="007F078E">
        <w:rPr>
          <w:noProof/>
          <w:lang w:val="nl-NL"/>
        </w:rPr>
        <w:t xml:space="preserve">het gemeentebestuur </w:t>
      </w:r>
      <w:r>
        <w:rPr>
          <w:noProof/>
          <w:lang w:val="nl-NL"/>
        </w:rPr>
        <w:t xml:space="preserve">om hun mening </w:t>
      </w:r>
      <w:r w:rsidRPr="007F078E">
        <w:rPr>
          <w:noProof/>
          <w:lang w:val="nl-NL"/>
        </w:rPr>
        <w:t xml:space="preserve">gevraagd. Het gemeentebestuur </w:t>
      </w:r>
      <w:r>
        <w:rPr>
          <w:noProof/>
          <w:lang w:val="nl-NL"/>
        </w:rPr>
        <w:t xml:space="preserve">overlegde hierover met </w:t>
      </w:r>
      <w:r w:rsidRPr="007F078E">
        <w:rPr>
          <w:noProof/>
          <w:lang w:val="nl-NL"/>
        </w:rPr>
        <w:t xml:space="preserve">de kinderen van Johannis van de Wiel, </w:t>
      </w:r>
      <w:r>
        <w:rPr>
          <w:noProof/>
          <w:lang w:val="nl-NL"/>
        </w:rPr>
        <w:t>dat waren de stiefkinderen van Peter van den Boer, die de oliemolen aan het Hoogeinde bezaten.</w:t>
      </w:r>
    </w:p>
    <w:p w:rsidR="006B1137" w:rsidRDefault="006B1137" w:rsidP="006B1137">
      <w:pPr>
        <w:spacing w:after="0"/>
        <w:rPr>
          <w:noProof/>
          <w:lang w:val="nl-NL"/>
        </w:rPr>
      </w:pPr>
    </w:p>
    <w:p w:rsidR="006B1137" w:rsidRPr="007F078E" w:rsidRDefault="006B1137" w:rsidP="006B1137">
      <w:pPr>
        <w:spacing w:after="0"/>
        <w:rPr>
          <w:noProof/>
          <w:lang w:val="nl-NL"/>
        </w:rPr>
      </w:pPr>
      <w:r>
        <w:rPr>
          <w:noProof/>
          <w:lang w:val="nl-NL"/>
        </w:rPr>
        <w:t>Ook werd Peter van den Boer gevraagd waar hij de nieuwe oliemolen wilde oprichten. Peter heeft toen zijn plannen tijdens een vergadering van de municipaliteit mondeling toegelicht. Het bestuur vroeg om dat schriftelijk te doen. Peter vroeg om veertien dagen uitstel, en benaderde in die periode de R</w:t>
      </w:r>
      <w:r w:rsidRPr="007F078E">
        <w:rPr>
          <w:noProof/>
          <w:lang w:val="nl-NL"/>
        </w:rPr>
        <w:t xml:space="preserve">epreesentanten van het volk van Bataafsch Braband </w:t>
      </w:r>
      <w:r w:rsidR="00BE0080">
        <w:rPr>
          <w:noProof/>
          <w:lang w:val="nl-NL"/>
        </w:rPr>
        <w:t>voor steun voor zijn plannen. De regenten van Veghel wilden duidelijkheid over de geplande plaats van de nieuwe oliemolen. '</w:t>
      </w:r>
      <w:r w:rsidRPr="007F078E">
        <w:rPr>
          <w:noProof/>
          <w:lang w:val="nl-NL"/>
        </w:rPr>
        <w:t>te meer daer den selve sig meermalen had uyt gelaten die te sullen maken in het midden van de kom van de straat nevens het raadhuijs aan de groote kerk in het huijs daer denselve woond, ’t geen bevestigt is door verscheyde burgers en buuren van Piet van den Boer die sig aan ons alle in persoon daer over zeer beklaagde</w:t>
      </w:r>
      <w:r w:rsidR="00BE0080">
        <w:rPr>
          <w:noProof/>
          <w:lang w:val="nl-NL"/>
        </w:rPr>
        <w:t>'. Die buren waren daar erg op tegen '</w:t>
      </w:r>
      <w:r w:rsidRPr="007F078E">
        <w:rPr>
          <w:noProof/>
          <w:lang w:val="nl-NL"/>
        </w:rPr>
        <w:t>gevende voor redenen dat sy nooyt off nimmer gerust konden weesen en altyt bevreest soude moeten syn voor brand, dewijl niemand kan ontkennen dat daer olij gemaekt word ligtaerder aen brand geëxponeert is als andere, en ook dat niemand bij dag off nagt door soodanig een geraas, dat absoluut tot het slaan van olij behoord, syn rust soude hebben en meer andere redenen</w:t>
      </w:r>
      <w:r w:rsidR="00BE0080">
        <w:rPr>
          <w:noProof/>
          <w:lang w:val="nl-NL"/>
        </w:rPr>
        <w:t>'</w:t>
      </w:r>
      <w:r w:rsidRPr="007F078E">
        <w:rPr>
          <w:noProof/>
          <w:lang w:val="nl-NL"/>
        </w:rPr>
        <w:t>.</w:t>
      </w:r>
    </w:p>
    <w:p w:rsidR="006B1137" w:rsidRPr="007F078E" w:rsidRDefault="006B1137" w:rsidP="006B1137">
      <w:pPr>
        <w:spacing w:after="0"/>
        <w:rPr>
          <w:noProof/>
          <w:lang w:val="nl-NL"/>
        </w:rPr>
      </w:pPr>
    </w:p>
    <w:p w:rsidR="00B01483" w:rsidRDefault="006B1137" w:rsidP="006B1137">
      <w:pPr>
        <w:spacing w:after="0"/>
        <w:rPr>
          <w:noProof/>
          <w:lang w:val="nl-NL"/>
        </w:rPr>
      </w:pPr>
      <w:r w:rsidRPr="007F078E">
        <w:rPr>
          <w:noProof/>
          <w:lang w:val="nl-NL"/>
        </w:rPr>
        <w:t xml:space="preserve">Op 13-3-1797 </w:t>
      </w:r>
      <w:r w:rsidR="00BE0080">
        <w:rPr>
          <w:noProof/>
          <w:lang w:val="nl-NL"/>
        </w:rPr>
        <w:t xml:space="preserve">vroegen </w:t>
      </w:r>
      <w:r w:rsidRPr="007F078E">
        <w:rPr>
          <w:noProof/>
          <w:lang w:val="nl-NL"/>
        </w:rPr>
        <w:t>de regen</w:t>
      </w:r>
      <w:r w:rsidR="00BE0080">
        <w:rPr>
          <w:noProof/>
          <w:lang w:val="nl-NL"/>
        </w:rPr>
        <w:t>t</w:t>
      </w:r>
      <w:r w:rsidRPr="007F078E">
        <w:rPr>
          <w:noProof/>
          <w:lang w:val="nl-NL"/>
        </w:rPr>
        <w:t xml:space="preserve">en </w:t>
      </w:r>
      <w:r w:rsidR="00BE0080">
        <w:rPr>
          <w:noProof/>
          <w:lang w:val="nl-NL"/>
        </w:rPr>
        <w:t xml:space="preserve">Peter </w:t>
      </w:r>
      <w:r w:rsidRPr="007F078E">
        <w:rPr>
          <w:noProof/>
          <w:lang w:val="nl-NL"/>
        </w:rPr>
        <w:t xml:space="preserve">van den Boer </w:t>
      </w:r>
      <w:r w:rsidR="00BE0080">
        <w:rPr>
          <w:noProof/>
          <w:lang w:val="nl-NL"/>
        </w:rPr>
        <w:t>andermaal om binnen 4 d</w:t>
      </w:r>
      <w:r w:rsidRPr="007F078E">
        <w:rPr>
          <w:noProof/>
          <w:lang w:val="nl-NL"/>
        </w:rPr>
        <w:t xml:space="preserve">agen op te geven waar hij een paarden olijmolen voornemens was te maken, of om op te geven waarom hij aan het verzoek niet voldoen wil. </w:t>
      </w:r>
    </w:p>
    <w:p w:rsidR="00B01483" w:rsidRDefault="00B01483" w:rsidP="006B1137">
      <w:pPr>
        <w:spacing w:after="0"/>
        <w:rPr>
          <w:noProof/>
          <w:lang w:val="nl-NL"/>
        </w:rPr>
      </w:pPr>
    </w:p>
    <w:p w:rsidR="00B01483" w:rsidRDefault="006B1137" w:rsidP="006B1137">
      <w:pPr>
        <w:spacing w:after="0"/>
        <w:rPr>
          <w:noProof/>
          <w:lang w:val="nl-NL"/>
        </w:rPr>
      </w:pPr>
      <w:r w:rsidRPr="007F078E">
        <w:rPr>
          <w:noProof/>
          <w:lang w:val="nl-NL"/>
        </w:rPr>
        <w:t xml:space="preserve">Op 17-3-1797 </w:t>
      </w:r>
      <w:r w:rsidR="00BE0080">
        <w:rPr>
          <w:noProof/>
          <w:lang w:val="nl-NL"/>
        </w:rPr>
        <w:t>deelde Peter mee dat hij de olie</w:t>
      </w:r>
      <w:r w:rsidRPr="007F078E">
        <w:rPr>
          <w:noProof/>
          <w:lang w:val="nl-NL"/>
        </w:rPr>
        <w:t xml:space="preserve">molen </w:t>
      </w:r>
      <w:r w:rsidR="00BE0080">
        <w:rPr>
          <w:noProof/>
          <w:lang w:val="nl-NL"/>
        </w:rPr>
        <w:t>in de M</w:t>
      </w:r>
      <w:r w:rsidRPr="007F078E">
        <w:rPr>
          <w:noProof/>
          <w:lang w:val="nl-NL"/>
        </w:rPr>
        <w:t>olenstraet</w:t>
      </w:r>
      <w:r w:rsidR="00BE0080">
        <w:rPr>
          <w:noProof/>
          <w:lang w:val="nl-NL"/>
        </w:rPr>
        <w:t xml:space="preserve"> wilde bouwen</w:t>
      </w:r>
      <w:r w:rsidR="00B01483">
        <w:rPr>
          <w:noProof/>
          <w:lang w:val="nl-NL"/>
        </w:rPr>
        <w:t>,</w:t>
      </w:r>
    </w:p>
    <w:p w:rsidR="00B01483" w:rsidRDefault="00B01483" w:rsidP="006B1137">
      <w:pPr>
        <w:spacing w:after="0"/>
        <w:rPr>
          <w:noProof/>
          <w:lang w:val="nl-NL"/>
        </w:rPr>
      </w:pPr>
    </w:p>
    <w:p w:rsidR="00B01483" w:rsidRDefault="00B01483" w:rsidP="00B01483">
      <w:pPr>
        <w:spacing w:after="0"/>
        <w:ind w:left="720"/>
        <w:rPr>
          <w:noProof/>
          <w:lang w:val="nl-NL"/>
        </w:rPr>
      </w:pPr>
      <w:r>
        <w:rPr>
          <w:noProof/>
          <w:lang w:val="nl-NL"/>
        </w:rPr>
        <w:t>'</w:t>
      </w:r>
      <w:r w:rsidRPr="007F078E">
        <w:rPr>
          <w:rFonts w:eastAsia="Calibri" w:cs="Arial"/>
          <w:noProof/>
          <w:color w:val="0D0D0D"/>
          <w:spacing w:val="-3"/>
          <w:lang w:val="nl-NL"/>
        </w:rPr>
        <w:t>ontrent den koorn windmolen, in of bij een huysinge van syn vrouw vader aldaar geleegen, waar in tans vier wooningen zijn, zynde deselve huijsinge geleegen aan het eijnd of zeijde naast een ander huijsinge van sijn vrouws vader, waar naast denselve meede een hujsinge heeft, zoo aldaar drie naast elkanderen zynde, aan d’ andere zeijde geleegen naast een huijsinge van Aart Aarts, neevens het welk nog volgt het huijs van de weduwe Van der Linden zijnde de verdere plaatse op die zeijde ackerland tot teegenover den voornoemde windmolen toe leggende, van agteren de hoven en van vooren den steenweg, en over den steenweg ontrent teegenover het huijs van den timmerman Hendricus Nouwens zynde voorts meede over de huijsinge van de kinderen Willem Frankevoort</w:t>
      </w:r>
      <w:r>
        <w:rPr>
          <w:rFonts w:eastAsia="Calibri" w:cs="Arial"/>
          <w:noProof/>
          <w:color w:val="0D0D0D"/>
          <w:spacing w:val="-3"/>
          <w:lang w:val="nl-NL"/>
        </w:rPr>
        <w:t>'</w:t>
      </w:r>
      <w:r>
        <w:rPr>
          <w:noProof/>
          <w:lang w:val="nl-NL"/>
        </w:rPr>
        <w:t>.</w:t>
      </w:r>
    </w:p>
    <w:p w:rsidR="00B01483" w:rsidRDefault="00B01483" w:rsidP="00B01483">
      <w:pPr>
        <w:spacing w:after="0"/>
        <w:ind w:left="720"/>
        <w:rPr>
          <w:noProof/>
          <w:lang w:val="nl-NL"/>
        </w:rPr>
      </w:pPr>
    </w:p>
    <w:p w:rsidR="006B1137" w:rsidRDefault="006B1137" w:rsidP="006B1137">
      <w:pPr>
        <w:spacing w:after="0"/>
        <w:rPr>
          <w:noProof/>
          <w:lang w:val="nl-NL"/>
        </w:rPr>
      </w:pPr>
      <w:r w:rsidRPr="007F078E">
        <w:rPr>
          <w:noProof/>
          <w:lang w:val="nl-NL"/>
        </w:rPr>
        <w:t xml:space="preserve">Besloten </w:t>
      </w:r>
      <w:r w:rsidR="00B01483">
        <w:rPr>
          <w:noProof/>
          <w:lang w:val="nl-NL"/>
        </w:rPr>
        <w:t xml:space="preserve">werd </w:t>
      </w:r>
      <w:r w:rsidRPr="007F078E">
        <w:rPr>
          <w:noProof/>
          <w:lang w:val="nl-NL"/>
        </w:rPr>
        <w:t>dit besluit te publiceren en op donderdag daarna ieder de kans te geven om enig nadelig belang naar voren te brengen.</w:t>
      </w:r>
      <w:r w:rsidR="00B01483">
        <w:rPr>
          <w:noProof/>
          <w:lang w:val="nl-NL"/>
        </w:rPr>
        <w:t xml:space="preserve"> </w:t>
      </w:r>
      <w:r w:rsidRPr="007F078E">
        <w:rPr>
          <w:noProof/>
          <w:lang w:val="nl-NL"/>
        </w:rPr>
        <w:t xml:space="preserve">Op 30-3-1797 </w:t>
      </w:r>
      <w:r w:rsidR="00BE0080">
        <w:rPr>
          <w:noProof/>
          <w:lang w:val="nl-NL"/>
        </w:rPr>
        <w:t>verschenen de navolgende perso</w:t>
      </w:r>
      <w:r w:rsidRPr="007F078E">
        <w:rPr>
          <w:noProof/>
          <w:lang w:val="nl-NL"/>
        </w:rPr>
        <w:t xml:space="preserve">nen </w:t>
      </w:r>
      <w:r w:rsidR="00BE0080">
        <w:rPr>
          <w:noProof/>
          <w:lang w:val="nl-NL"/>
        </w:rPr>
        <w:t>die bezwaren tegen de vouw van de oliemolen aan de Molenstraat inbrachten:</w:t>
      </w:r>
    </w:p>
    <w:p w:rsidR="00BE0080" w:rsidRPr="007F078E" w:rsidRDefault="00BE0080" w:rsidP="006B1137">
      <w:pPr>
        <w:spacing w:after="0"/>
        <w:rPr>
          <w:noProof/>
          <w:lang w:val="nl-NL"/>
        </w:rPr>
      </w:pPr>
    </w:p>
    <w:p w:rsidR="006B1137" w:rsidRPr="007F078E" w:rsidRDefault="006B1137" w:rsidP="006B1137">
      <w:pPr>
        <w:pStyle w:val="ListParagraph"/>
        <w:numPr>
          <w:ilvl w:val="0"/>
          <w:numId w:val="1"/>
        </w:numPr>
        <w:spacing w:after="0"/>
        <w:rPr>
          <w:noProof/>
          <w:lang w:val="nl-NL"/>
        </w:rPr>
      </w:pPr>
      <w:r w:rsidRPr="007F078E">
        <w:rPr>
          <w:noProof/>
          <w:lang w:val="nl-NL"/>
        </w:rPr>
        <w:t xml:space="preserve">Hendrik Marten van Doorn </w:t>
      </w:r>
      <w:r w:rsidR="00BE0080">
        <w:rPr>
          <w:noProof/>
          <w:lang w:val="nl-NL"/>
        </w:rPr>
        <w:t xml:space="preserve">kwam </w:t>
      </w:r>
      <w:r w:rsidRPr="007F078E">
        <w:rPr>
          <w:noProof/>
          <w:lang w:val="nl-NL"/>
        </w:rPr>
        <w:t xml:space="preserve">uit naam van zijn dochter Adriaantje, weduwe van Peter </w:t>
      </w:r>
      <w:r w:rsidR="00BE0080">
        <w:rPr>
          <w:noProof/>
          <w:lang w:val="nl-NL"/>
        </w:rPr>
        <w:t>van Lankvelt. Hij stelde</w:t>
      </w:r>
      <w:r w:rsidRPr="007F078E">
        <w:rPr>
          <w:noProof/>
          <w:lang w:val="nl-NL"/>
        </w:rPr>
        <w:t xml:space="preserve"> dat het stellen van</w:t>
      </w:r>
      <w:r w:rsidR="00BE0080">
        <w:rPr>
          <w:noProof/>
          <w:lang w:val="nl-NL"/>
        </w:rPr>
        <w:t xml:space="preserve"> een tweede olie</w:t>
      </w:r>
      <w:r w:rsidRPr="007F078E">
        <w:rPr>
          <w:noProof/>
          <w:lang w:val="nl-NL"/>
        </w:rPr>
        <w:t xml:space="preserve">molen niet </w:t>
      </w:r>
      <w:r w:rsidR="00BE0080">
        <w:rPr>
          <w:noProof/>
          <w:lang w:val="nl-NL"/>
        </w:rPr>
        <w:t>toegestaan was</w:t>
      </w:r>
      <w:r w:rsidRPr="007F078E">
        <w:rPr>
          <w:noProof/>
          <w:lang w:val="nl-NL"/>
        </w:rPr>
        <w:t>, om</w:t>
      </w:r>
      <w:r w:rsidR="00BE0080">
        <w:rPr>
          <w:noProof/>
          <w:lang w:val="nl-NL"/>
        </w:rPr>
        <w:t>dat het recht om een tweede oliemolen op te richten van hem was. Hij betaalt daar jaarlij</w:t>
      </w:r>
      <w:r w:rsidRPr="007F078E">
        <w:rPr>
          <w:noProof/>
          <w:lang w:val="nl-NL"/>
        </w:rPr>
        <w:t>ks een c</w:t>
      </w:r>
      <w:r w:rsidR="00BE0080">
        <w:rPr>
          <w:noProof/>
          <w:lang w:val="nl-NL"/>
        </w:rPr>
        <w:t>ij</w:t>
      </w:r>
      <w:r w:rsidRPr="007F078E">
        <w:rPr>
          <w:noProof/>
          <w:lang w:val="nl-NL"/>
        </w:rPr>
        <w:t>ns van 3 guldens</w:t>
      </w:r>
      <w:r w:rsidR="00BE0080">
        <w:rPr>
          <w:noProof/>
          <w:lang w:val="nl-NL"/>
        </w:rPr>
        <w:t xml:space="preserve"> voor. (Dit recht was in 1624 verleend aan </w:t>
      </w:r>
      <w:r w:rsidR="00BE0080" w:rsidRPr="007F078E">
        <w:rPr>
          <w:noProof/>
          <w:spacing w:val="-2"/>
          <w:lang w:val="nl-NL"/>
        </w:rPr>
        <w:t>aan Jan Antonie Nicolaes</w:t>
      </w:r>
      <w:r w:rsidR="00BE0080">
        <w:rPr>
          <w:noProof/>
          <w:spacing w:val="-2"/>
          <w:lang w:val="nl-NL"/>
        </w:rPr>
        <w:t>.</w:t>
      </w:r>
      <w:r w:rsidR="00BE0080">
        <w:rPr>
          <w:noProof/>
          <w:lang w:val="nl-NL"/>
        </w:rPr>
        <w:t>)</w:t>
      </w:r>
    </w:p>
    <w:p w:rsidR="006B1137" w:rsidRPr="007F078E" w:rsidRDefault="006B1137" w:rsidP="006B1137">
      <w:pPr>
        <w:pStyle w:val="ListParagraph"/>
        <w:numPr>
          <w:ilvl w:val="0"/>
          <w:numId w:val="1"/>
        </w:numPr>
        <w:spacing w:after="0"/>
        <w:rPr>
          <w:noProof/>
          <w:lang w:val="nl-NL"/>
        </w:rPr>
      </w:pPr>
      <w:r w:rsidRPr="007F078E">
        <w:rPr>
          <w:noProof/>
          <w:lang w:val="nl-NL"/>
        </w:rPr>
        <w:t xml:space="preserve">Aart Jan Aarts </w:t>
      </w:r>
      <w:r w:rsidR="00BE0080">
        <w:rPr>
          <w:noProof/>
          <w:lang w:val="nl-NL"/>
        </w:rPr>
        <w:t xml:space="preserve">is </w:t>
      </w:r>
      <w:r w:rsidRPr="007F078E">
        <w:rPr>
          <w:noProof/>
          <w:lang w:val="nl-NL"/>
        </w:rPr>
        <w:t xml:space="preserve">als buurman </w:t>
      </w:r>
      <w:r w:rsidR="00BE0080">
        <w:rPr>
          <w:noProof/>
          <w:lang w:val="nl-NL"/>
        </w:rPr>
        <w:t>'</w:t>
      </w:r>
      <w:r w:rsidRPr="007F078E">
        <w:rPr>
          <w:noProof/>
          <w:lang w:val="nl-NL"/>
        </w:rPr>
        <w:t>volstrekt tegen het stellen van den olijmolen, seggende dat de plaats ongeschikt is, kunnende daer op allerleij weijse ongelukken van komen in cas van brans bij nagt en ontijd, altijd met menschen van allerleij soort beschonken en onbeschonken komende en wanneer er brand uit de molen mogt komen, dat die aan brand raakte onblusbaar sou syn en dat de straat daer veel te smal is eensdeels om de groote passasie die daar meest door belemmert sou worden.</w:t>
      </w:r>
    </w:p>
    <w:p w:rsidR="006B1137" w:rsidRPr="00BE0080" w:rsidRDefault="006B1137" w:rsidP="006B1137">
      <w:pPr>
        <w:pStyle w:val="ListParagraph"/>
        <w:numPr>
          <w:ilvl w:val="0"/>
          <w:numId w:val="1"/>
        </w:numPr>
        <w:spacing w:after="0"/>
        <w:rPr>
          <w:noProof/>
          <w:lang w:val="nl-NL"/>
        </w:rPr>
      </w:pPr>
      <w:r w:rsidRPr="00BE0080">
        <w:rPr>
          <w:noProof/>
          <w:lang w:val="nl-NL"/>
        </w:rPr>
        <w:t>Hendrikus van der Meijden voegt sig daer bij, is gansch daer ook niet meede vergenoegt om de periculen van brand etcetera</w:t>
      </w:r>
      <w:r w:rsidR="00BE0080">
        <w:rPr>
          <w:noProof/>
          <w:lang w:val="nl-NL"/>
        </w:rPr>
        <w:t>'</w:t>
      </w:r>
      <w:r w:rsidR="00BE0080" w:rsidRPr="00BE0080">
        <w:rPr>
          <w:noProof/>
          <w:lang w:val="nl-NL"/>
        </w:rPr>
        <w:t>. Ook d</w:t>
      </w:r>
      <w:r w:rsidRPr="00BE0080">
        <w:rPr>
          <w:noProof/>
          <w:lang w:val="nl-NL"/>
        </w:rPr>
        <w:t>e wed</w:t>
      </w:r>
      <w:r w:rsidR="00BE0080" w:rsidRPr="00BE0080">
        <w:rPr>
          <w:noProof/>
          <w:lang w:val="nl-NL"/>
        </w:rPr>
        <w:t>uwe van H</w:t>
      </w:r>
      <w:r w:rsidRPr="00BE0080">
        <w:rPr>
          <w:noProof/>
          <w:lang w:val="nl-NL"/>
        </w:rPr>
        <w:t>endricus van der Linden</w:t>
      </w:r>
      <w:r w:rsidR="00BE0080" w:rsidRPr="00BE0080">
        <w:rPr>
          <w:noProof/>
          <w:lang w:val="nl-NL"/>
        </w:rPr>
        <w:t xml:space="preserve"> en </w:t>
      </w:r>
      <w:r w:rsidRPr="00BE0080">
        <w:rPr>
          <w:noProof/>
          <w:lang w:val="nl-NL"/>
        </w:rPr>
        <w:t>Godefridus Frankevoort</w:t>
      </w:r>
      <w:r w:rsidR="00BE0080">
        <w:rPr>
          <w:noProof/>
          <w:lang w:val="nl-NL"/>
        </w:rPr>
        <w:t xml:space="preserve"> sloten zich bij deze bezwaren aan.</w:t>
      </w:r>
    </w:p>
    <w:p w:rsidR="005C4BC8" w:rsidRPr="007F078E" w:rsidRDefault="005C4BC8" w:rsidP="007F078E">
      <w:pPr>
        <w:spacing w:after="0"/>
        <w:rPr>
          <w:noProof/>
          <w:lang w:val="nl-NL"/>
        </w:rPr>
      </w:pPr>
    </w:p>
    <w:p w:rsidR="00B01483" w:rsidRDefault="00B01483" w:rsidP="006B1137">
      <w:pPr>
        <w:spacing w:after="0"/>
        <w:rPr>
          <w:noProof/>
          <w:lang w:val="nl-NL"/>
        </w:rPr>
      </w:pPr>
      <w:r>
        <w:rPr>
          <w:noProof/>
          <w:lang w:val="nl-NL"/>
        </w:rPr>
        <w:t>De stiefkinderen van Peter van den Boer stuurden een schriftelijk bezwaar in. Die wilden geen concurentie van hun stiefvader:</w:t>
      </w:r>
    </w:p>
    <w:p w:rsidR="00B01483" w:rsidRDefault="00B01483" w:rsidP="006B1137">
      <w:pPr>
        <w:spacing w:after="0"/>
        <w:rPr>
          <w:noProof/>
          <w:lang w:val="nl-NL"/>
        </w:rPr>
      </w:pPr>
    </w:p>
    <w:p w:rsidR="006B1137" w:rsidRPr="007F078E" w:rsidRDefault="006B1137" w:rsidP="00B01483">
      <w:pPr>
        <w:spacing w:after="0"/>
        <w:ind w:left="720"/>
        <w:rPr>
          <w:noProof/>
          <w:lang w:val="nl-NL"/>
        </w:rPr>
      </w:pPr>
      <w:r w:rsidRPr="007F078E">
        <w:rPr>
          <w:noProof/>
          <w:lang w:val="nl-NL"/>
        </w:rPr>
        <w:t xml:space="preserve">Rogier en Hendrikus, meerderjarige zonen van Johannes van de Wiel, en Jan Antonie van de Ven te Vechel en Christiaan Kluijtmans te Schijndel, als voogden over de minderjarige kinderen van Johannis van de Wiel, met namen Francis en Megheliena, geven te kennen dat zij in eigendom is competerende een oliemolen staande alhier, en aan Uw lieden kennelijk, dat dien oliemolen het bedryf en bestaan door de suplianten die malen word door middel van een paart, het gene </w:t>
      </w:r>
      <w:r w:rsidRPr="007F078E">
        <w:rPr>
          <w:noProof/>
          <w:lang w:val="nl-NL"/>
        </w:rPr>
        <w:lastRenderedPageBreak/>
        <w:t>veroorzaak dat die hun zaat daar brengen niet zo schielijk kunnen gerust worden of wel en moet altoos eenige tyt voor de een na den anderen gewagt worden. Dat dien tyt zomwijlen beloopt tot wel vier of vijf weken, maar dat zelve op andere paart of rosol</w:t>
      </w:r>
      <w:r w:rsidR="00B01483">
        <w:rPr>
          <w:noProof/>
          <w:lang w:val="nl-NL"/>
        </w:rPr>
        <w:t>i</w:t>
      </w:r>
      <w:r w:rsidRPr="007F078E">
        <w:rPr>
          <w:noProof/>
          <w:lang w:val="nl-NL"/>
        </w:rPr>
        <w:t>emolens mede plaats heeft, en dat in tussen zoo als de supliant ontwaar hun lieve stiefvader op desen of dergelijke gezogte redene schijngronden, met name Peter Lambert van den Boer, zig staat te adresseren aan de representanten van Bataafs Braband om een oliemolen te mogen oprigten, waar door de suplianten bestaan en kostwinninge geheel staat geruïneert te worden. De ene oliemolen zal de andere bederven. Gelieve de oprichting van de tweede oliemolen niet toe te staan.</w:t>
      </w:r>
    </w:p>
    <w:p w:rsidR="006B1137" w:rsidRPr="007F078E" w:rsidRDefault="006B1137" w:rsidP="006B1137">
      <w:pPr>
        <w:spacing w:after="0"/>
        <w:rPr>
          <w:noProof/>
          <w:lang w:val="nl-NL"/>
        </w:rPr>
      </w:pPr>
    </w:p>
    <w:p w:rsidR="006B1137" w:rsidRPr="007F078E" w:rsidRDefault="006B1137" w:rsidP="006B1137">
      <w:pPr>
        <w:spacing w:after="0"/>
        <w:rPr>
          <w:noProof/>
          <w:lang w:val="nl-NL"/>
        </w:rPr>
      </w:pPr>
    </w:p>
    <w:p w:rsidR="006B1137" w:rsidRPr="007F078E" w:rsidRDefault="00B01483" w:rsidP="006B1137">
      <w:pPr>
        <w:tabs>
          <w:tab w:val="left" w:pos="-1440"/>
          <w:tab w:val="left" w:pos="-720"/>
        </w:tabs>
        <w:suppressAutoHyphens/>
        <w:spacing w:after="0"/>
        <w:rPr>
          <w:rFonts w:eastAsia="Calibri" w:cs="Arial"/>
          <w:noProof/>
          <w:color w:val="0D0D0D"/>
          <w:spacing w:val="-3"/>
          <w:lang w:val="nl-NL"/>
        </w:rPr>
      </w:pPr>
      <w:r>
        <w:rPr>
          <w:rFonts w:eastAsia="Calibri" w:cs="Arial"/>
          <w:noProof/>
          <w:color w:val="0D0D0D"/>
          <w:spacing w:val="-3"/>
          <w:lang w:val="nl-NL"/>
        </w:rPr>
        <w:t xml:space="preserve">Het bestuur van de municipaliteit </w:t>
      </w:r>
      <w:r w:rsidR="0006211D">
        <w:rPr>
          <w:rFonts w:eastAsia="Calibri" w:cs="Arial"/>
          <w:noProof/>
          <w:color w:val="0D0D0D"/>
          <w:spacing w:val="-3"/>
          <w:lang w:val="nl-NL"/>
        </w:rPr>
        <w:t xml:space="preserve">van Veghel </w:t>
      </w:r>
      <w:r>
        <w:rPr>
          <w:rFonts w:eastAsia="Calibri" w:cs="Arial"/>
          <w:noProof/>
          <w:color w:val="0D0D0D"/>
          <w:spacing w:val="-3"/>
          <w:lang w:val="nl-NL"/>
        </w:rPr>
        <w:t xml:space="preserve">stelde zich </w:t>
      </w:r>
      <w:r w:rsidR="0006211D">
        <w:rPr>
          <w:rFonts w:eastAsia="Calibri" w:cs="Arial"/>
          <w:noProof/>
          <w:color w:val="0D0D0D"/>
          <w:spacing w:val="-3"/>
          <w:lang w:val="nl-NL"/>
        </w:rPr>
        <w:t xml:space="preserve">in </w:t>
      </w:r>
      <w:r>
        <w:rPr>
          <w:rFonts w:eastAsia="Calibri" w:cs="Arial"/>
          <w:noProof/>
          <w:color w:val="0D0D0D"/>
          <w:spacing w:val="-3"/>
          <w:lang w:val="nl-NL"/>
        </w:rPr>
        <w:t xml:space="preserve">haar advies </w:t>
      </w:r>
      <w:r w:rsidRPr="007F078E">
        <w:rPr>
          <w:rFonts w:eastAsia="Calibri" w:cs="Arial"/>
          <w:noProof/>
          <w:color w:val="0D0D0D"/>
          <w:spacing w:val="-3"/>
          <w:lang w:val="nl-NL"/>
        </w:rPr>
        <w:t>aan het committe van algemeen welzijn van de repreesentanten van het volk van Bataafsch Braband</w:t>
      </w:r>
      <w:r>
        <w:rPr>
          <w:rFonts w:eastAsia="Calibri" w:cs="Arial"/>
          <w:noProof/>
          <w:color w:val="0D0D0D"/>
          <w:spacing w:val="-3"/>
          <w:lang w:val="nl-NL"/>
        </w:rPr>
        <w:t xml:space="preserve"> in juli 1797 onpartijdig op:</w:t>
      </w:r>
    </w:p>
    <w:p w:rsidR="006B1137" w:rsidRPr="007F078E" w:rsidRDefault="006B1137" w:rsidP="006B1137">
      <w:pPr>
        <w:tabs>
          <w:tab w:val="left" w:pos="-1440"/>
          <w:tab w:val="left" w:pos="-720"/>
        </w:tabs>
        <w:suppressAutoHyphens/>
        <w:spacing w:after="0"/>
        <w:rPr>
          <w:rFonts w:eastAsia="Calibri" w:cs="Arial"/>
          <w:noProof/>
          <w:color w:val="0D0D0D"/>
          <w:spacing w:val="-3"/>
          <w:lang w:val="nl-NL"/>
        </w:rPr>
      </w:pPr>
    </w:p>
    <w:p w:rsidR="006B1137" w:rsidRPr="007F078E" w:rsidRDefault="006B1137" w:rsidP="00B01483">
      <w:pPr>
        <w:tabs>
          <w:tab w:val="left" w:pos="-1440"/>
          <w:tab w:val="left" w:pos="-720"/>
        </w:tabs>
        <w:suppressAutoHyphens/>
        <w:spacing w:after="0"/>
        <w:ind w:left="720"/>
        <w:rPr>
          <w:rFonts w:eastAsia="Calibri" w:cs="Arial"/>
          <w:noProof/>
          <w:color w:val="0D0D0D"/>
          <w:spacing w:val="-3"/>
          <w:lang w:val="nl-NL"/>
        </w:rPr>
      </w:pPr>
      <w:r w:rsidRPr="007F078E">
        <w:rPr>
          <w:rFonts w:eastAsia="Calibri" w:cs="Arial"/>
          <w:noProof/>
          <w:color w:val="0D0D0D"/>
          <w:spacing w:val="-3"/>
          <w:lang w:val="nl-NL"/>
        </w:rPr>
        <w:t>Het argument dat een tweede oliemolen in Veghel nodig is, moeten wij rondborstig betuigen dat deselve merkelijk zijn geëxaggereert en de noodzakelijkheid zeeker niet zoo dringende is voor het algemeen belang der ingesetenen als men deselve geeft getragt af te schilderen, dog dat wy er eventueel met deselve rondborstigheid moeten bijvoegen dat volgens ons beg</w:t>
      </w:r>
      <w:r w:rsidR="00B01483">
        <w:rPr>
          <w:rFonts w:eastAsia="Calibri" w:cs="Arial"/>
          <w:noProof/>
          <w:color w:val="0D0D0D"/>
          <w:spacing w:val="-3"/>
          <w:lang w:val="nl-NL"/>
        </w:rPr>
        <w:t>rip het algemeen belang met het</w:t>
      </w:r>
      <w:r w:rsidRPr="007F078E">
        <w:rPr>
          <w:rFonts w:eastAsia="Calibri" w:cs="Arial"/>
          <w:noProof/>
          <w:color w:val="0D0D0D"/>
          <w:spacing w:val="-3"/>
          <w:lang w:val="nl-NL"/>
        </w:rPr>
        <w:t xml:space="preserve"> oprigten eener tweede paarden olijmolen ook in geenen deelen zal worden gecompromitteert indien daar toe maar een geschikte plaats op de een of andere afgelegen hoek van de gemeente kan worden gevonden. </w:t>
      </w:r>
    </w:p>
    <w:p w:rsidR="00B01483" w:rsidRDefault="00B01483" w:rsidP="006B1137">
      <w:pPr>
        <w:spacing w:after="0"/>
        <w:rPr>
          <w:rFonts w:cs="Arial"/>
          <w:noProof/>
          <w:lang w:val="nl-NL"/>
        </w:rPr>
      </w:pPr>
    </w:p>
    <w:p w:rsidR="00B01483" w:rsidRDefault="00B01483" w:rsidP="006B1137">
      <w:pPr>
        <w:spacing w:after="0"/>
        <w:rPr>
          <w:rFonts w:cs="Arial"/>
          <w:noProof/>
          <w:lang w:val="nl-NL"/>
        </w:rPr>
      </w:pPr>
    </w:p>
    <w:p w:rsidR="00A32B47" w:rsidRDefault="00A32B47" w:rsidP="007F078E">
      <w:pPr>
        <w:tabs>
          <w:tab w:val="left" w:pos="-1440"/>
          <w:tab w:val="left" w:pos="-720"/>
        </w:tabs>
        <w:suppressAutoHyphens/>
        <w:spacing w:after="0"/>
        <w:rPr>
          <w:rFonts w:eastAsia="Calibri" w:cs="Arial"/>
          <w:noProof/>
          <w:color w:val="0D0D0D"/>
          <w:spacing w:val="-3"/>
          <w:lang w:val="nl-NL"/>
        </w:rPr>
      </w:pPr>
      <w:r w:rsidRPr="007F078E">
        <w:rPr>
          <w:rFonts w:eastAsia="Calibri" w:cs="Arial"/>
          <w:noProof/>
          <w:color w:val="0D0D0D"/>
          <w:spacing w:val="-3"/>
          <w:lang w:val="nl-NL"/>
        </w:rPr>
        <w:t xml:space="preserve">Peter van den Boer kreeg </w:t>
      </w:r>
      <w:r w:rsidR="0006211D">
        <w:rPr>
          <w:rFonts w:eastAsia="Calibri" w:cs="Arial"/>
          <w:noProof/>
          <w:color w:val="0D0D0D"/>
          <w:spacing w:val="-3"/>
          <w:lang w:val="nl-NL"/>
        </w:rPr>
        <w:t xml:space="preserve">hierna </w:t>
      </w:r>
      <w:r w:rsidRPr="007F078E">
        <w:rPr>
          <w:rFonts w:eastAsia="Calibri" w:cs="Arial"/>
          <w:noProof/>
          <w:color w:val="0D0D0D"/>
          <w:spacing w:val="-3"/>
          <w:lang w:val="nl-NL"/>
        </w:rPr>
        <w:t>zijn octrooi</w:t>
      </w:r>
      <w:r w:rsidR="0029140B">
        <w:rPr>
          <w:rFonts w:eastAsia="Calibri" w:cs="Arial"/>
          <w:noProof/>
          <w:color w:val="0D0D0D"/>
          <w:spacing w:val="-3"/>
          <w:lang w:val="nl-NL"/>
        </w:rPr>
        <w:t xml:space="preserve"> onder de volgende v</w:t>
      </w:r>
      <w:r w:rsidRPr="007F078E">
        <w:rPr>
          <w:rFonts w:eastAsia="Calibri" w:cs="Arial"/>
          <w:noProof/>
          <w:color w:val="0D0D0D"/>
          <w:spacing w:val="-3"/>
          <w:lang w:val="nl-NL"/>
        </w:rPr>
        <w:t>oorwaarden:</w:t>
      </w:r>
    </w:p>
    <w:p w:rsidR="00B01483" w:rsidRPr="007F078E" w:rsidRDefault="00B01483" w:rsidP="007F078E">
      <w:pPr>
        <w:tabs>
          <w:tab w:val="left" w:pos="-1440"/>
          <w:tab w:val="left" w:pos="-720"/>
        </w:tabs>
        <w:suppressAutoHyphens/>
        <w:spacing w:after="0"/>
        <w:rPr>
          <w:rFonts w:eastAsia="Calibri" w:cs="Arial"/>
          <w:noProof/>
          <w:color w:val="0D0D0D"/>
          <w:spacing w:val="-3"/>
          <w:lang w:val="nl-NL"/>
        </w:rPr>
      </w:pPr>
    </w:p>
    <w:p w:rsidR="00A32B47" w:rsidRPr="007F078E" w:rsidRDefault="00A32B47" w:rsidP="007F078E">
      <w:pPr>
        <w:pStyle w:val="ListParagraph"/>
        <w:numPr>
          <w:ilvl w:val="0"/>
          <w:numId w:val="3"/>
        </w:numPr>
        <w:tabs>
          <w:tab w:val="left" w:pos="-1440"/>
          <w:tab w:val="left" w:pos="-720"/>
        </w:tabs>
        <w:suppressAutoHyphens/>
        <w:spacing w:after="0"/>
        <w:rPr>
          <w:rFonts w:eastAsia="Calibri" w:cs="Arial"/>
          <w:noProof/>
          <w:color w:val="0D0D0D"/>
          <w:spacing w:val="-3"/>
          <w:lang w:val="nl-NL"/>
        </w:rPr>
      </w:pPr>
      <w:r w:rsidRPr="007F078E">
        <w:rPr>
          <w:rFonts w:eastAsia="Calibri" w:cs="Arial"/>
          <w:noProof/>
          <w:color w:val="0D0D0D"/>
          <w:spacing w:val="-3"/>
          <w:lang w:val="nl-NL"/>
        </w:rPr>
        <w:t>Het dak moet met pannen of leien gedekt worden.</w:t>
      </w:r>
    </w:p>
    <w:p w:rsidR="00A32B47" w:rsidRPr="007F078E" w:rsidRDefault="00A32B47" w:rsidP="007F078E">
      <w:pPr>
        <w:pStyle w:val="ListParagraph"/>
        <w:numPr>
          <w:ilvl w:val="0"/>
          <w:numId w:val="3"/>
        </w:numPr>
        <w:tabs>
          <w:tab w:val="left" w:pos="-1440"/>
          <w:tab w:val="left" w:pos="-720"/>
        </w:tabs>
        <w:suppressAutoHyphens/>
        <w:spacing w:after="0"/>
        <w:rPr>
          <w:rFonts w:eastAsia="Calibri" w:cs="Arial"/>
          <w:noProof/>
          <w:color w:val="0D0D0D"/>
          <w:spacing w:val="-3"/>
          <w:lang w:val="nl-NL"/>
        </w:rPr>
      </w:pPr>
      <w:r w:rsidRPr="007F078E">
        <w:rPr>
          <w:rFonts w:eastAsia="Calibri" w:cs="Arial"/>
          <w:noProof/>
          <w:color w:val="0D0D0D"/>
          <w:spacing w:val="-3"/>
          <w:lang w:val="nl-NL"/>
        </w:rPr>
        <w:t>Hij moet jaarlijks een cijns van 4 gulden betalen</w:t>
      </w:r>
    </w:p>
    <w:p w:rsidR="00A32B47" w:rsidRPr="007F078E" w:rsidRDefault="00A32B47" w:rsidP="007F078E">
      <w:pPr>
        <w:pStyle w:val="ListParagraph"/>
        <w:numPr>
          <w:ilvl w:val="0"/>
          <w:numId w:val="3"/>
        </w:numPr>
        <w:tabs>
          <w:tab w:val="left" w:pos="-1440"/>
          <w:tab w:val="left" w:pos="-720"/>
        </w:tabs>
        <w:suppressAutoHyphens/>
        <w:spacing w:after="0"/>
        <w:rPr>
          <w:rFonts w:eastAsia="Calibri" w:cs="Arial"/>
          <w:noProof/>
          <w:color w:val="0D0D0D"/>
          <w:spacing w:val="-3"/>
          <w:lang w:val="nl-NL"/>
        </w:rPr>
      </w:pPr>
      <w:r w:rsidRPr="007F078E">
        <w:rPr>
          <w:rFonts w:eastAsia="Calibri" w:cs="Arial"/>
          <w:noProof/>
          <w:color w:val="0D0D0D"/>
          <w:spacing w:val="-3"/>
          <w:lang w:val="nl-NL"/>
        </w:rPr>
        <w:t>De molen moet binnen twee jaar opgericht worden</w:t>
      </w:r>
    </w:p>
    <w:p w:rsidR="00A32B47" w:rsidRPr="007F078E" w:rsidRDefault="00A32B47" w:rsidP="007F078E">
      <w:pPr>
        <w:tabs>
          <w:tab w:val="left" w:pos="-1440"/>
          <w:tab w:val="left" w:pos="-720"/>
        </w:tabs>
        <w:suppressAutoHyphens/>
        <w:spacing w:after="0"/>
        <w:rPr>
          <w:rFonts w:eastAsia="Calibri" w:cs="Arial"/>
          <w:noProof/>
          <w:color w:val="0D0D0D"/>
          <w:spacing w:val="-3"/>
          <w:lang w:val="nl-NL"/>
        </w:rPr>
      </w:pPr>
    </w:p>
    <w:p w:rsidR="00A32B47" w:rsidRDefault="00A32B47" w:rsidP="007F078E">
      <w:pPr>
        <w:spacing w:after="0"/>
        <w:rPr>
          <w:rFonts w:cs="Arial"/>
          <w:noProof/>
          <w:color w:val="0D0D0D"/>
          <w:spacing w:val="-3"/>
          <w:lang w:val="nl-NL"/>
        </w:rPr>
      </w:pPr>
    </w:p>
    <w:p w:rsidR="00B01483" w:rsidRPr="007F078E" w:rsidRDefault="00B01483" w:rsidP="007F078E">
      <w:pPr>
        <w:spacing w:after="0"/>
        <w:rPr>
          <w:rFonts w:cs="Arial"/>
          <w:noProof/>
          <w:color w:val="0D0D0D"/>
          <w:spacing w:val="-3"/>
          <w:lang w:val="nl-NL"/>
        </w:rPr>
      </w:pPr>
      <w:r>
        <w:rPr>
          <w:rFonts w:cs="Arial"/>
          <w:noProof/>
          <w:color w:val="0D0D0D"/>
          <w:spacing w:val="-3"/>
          <w:lang w:val="nl-NL"/>
        </w:rPr>
        <w:t>In het register van patenten van 1806 worden genoemd:</w:t>
      </w:r>
    </w:p>
    <w:p w:rsidR="00A215CE" w:rsidRPr="007F078E" w:rsidRDefault="00A215CE" w:rsidP="007F078E">
      <w:pPr>
        <w:spacing w:after="0"/>
        <w:rPr>
          <w:noProof/>
          <w:lang w:val="nl-NL"/>
        </w:rPr>
      </w:pPr>
    </w:p>
    <w:tbl>
      <w:tblPr>
        <w:tblStyle w:val="TableGrid"/>
        <w:tblW w:w="0" w:type="auto"/>
        <w:tblLook w:val="04A0"/>
      </w:tblPr>
      <w:tblGrid>
        <w:gridCol w:w="811"/>
        <w:gridCol w:w="3449"/>
        <w:gridCol w:w="3228"/>
        <w:gridCol w:w="1754"/>
      </w:tblGrid>
      <w:tr w:rsidR="004123D5" w:rsidRPr="007F078E" w:rsidTr="00A94A61">
        <w:tc>
          <w:tcPr>
            <w:tcW w:w="811" w:type="dxa"/>
            <w:shd w:val="clear" w:color="auto" w:fill="D9D9D9" w:themeFill="background1" w:themeFillShade="D9"/>
          </w:tcPr>
          <w:p w:rsidR="004123D5" w:rsidRPr="007F078E" w:rsidRDefault="004123D5" w:rsidP="007F078E">
            <w:pPr>
              <w:suppressAutoHyphens/>
              <w:spacing w:line="276" w:lineRule="auto"/>
              <w:rPr>
                <w:rFonts w:cs="Arial"/>
                <w:noProof/>
                <w:color w:val="0D0D0D"/>
                <w:spacing w:val="-3"/>
                <w:lang w:val="nl-NL"/>
              </w:rPr>
            </w:pPr>
            <w:r w:rsidRPr="007F078E">
              <w:rPr>
                <w:rFonts w:cs="Arial"/>
                <w:noProof/>
                <w:color w:val="0D0D0D"/>
                <w:spacing w:val="-3"/>
                <w:lang w:val="nl-NL"/>
              </w:rPr>
              <w:t>No.</w:t>
            </w:r>
          </w:p>
          <w:p w:rsidR="004123D5" w:rsidRPr="007F078E" w:rsidRDefault="004123D5" w:rsidP="007F078E">
            <w:pPr>
              <w:suppressAutoHyphens/>
              <w:spacing w:line="276" w:lineRule="auto"/>
              <w:rPr>
                <w:rFonts w:cs="Arial"/>
                <w:noProof/>
                <w:color w:val="0D0D0D"/>
                <w:spacing w:val="-3"/>
                <w:lang w:val="nl-NL"/>
              </w:rPr>
            </w:pPr>
          </w:p>
        </w:tc>
        <w:tc>
          <w:tcPr>
            <w:tcW w:w="3449" w:type="dxa"/>
            <w:shd w:val="clear" w:color="auto" w:fill="D9D9D9" w:themeFill="background1" w:themeFillShade="D9"/>
          </w:tcPr>
          <w:p w:rsidR="004123D5" w:rsidRPr="007F078E" w:rsidRDefault="004123D5" w:rsidP="007F078E">
            <w:pPr>
              <w:suppressAutoHyphens/>
              <w:spacing w:line="276" w:lineRule="auto"/>
              <w:rPr>
                <w:rFonts w:cs="Arial"/>
                <w:noProof/>
                <w:color w:val="0D0D0D"/>
                <w:spacing w:val="-3"/>
                <w:lang w:val="nl-NL"/>
              </w:rPr>
            </w:pPr>
            <w:r w:rsidRPr="007F078E">
              <w:rPr>
                <w:rFonts w:cs="Arial"/>
                <w:noProof/>
                <w:color w:val="0D0D0D"/>
                <w:spacing w:val="-3"/>
                <w:lang w:val="nl-NL"/>
              </w:rPr>
              <w:t>Naam</w:t>
            </w:r>
          </w:p>
        </w:tc>
        <w:tc>
          <w:tcPr>
            <w:tcW w:w="3228" w:type="dxa"/>
            <w:shd w:val="clear" w:color="auto" w:fill="D9D9D9" w:themeFill="background1" w:themeFillShade="D9"/>
          </w:tcPr>
          <w:p w:rsidR="004123D5" w:rsidRPr="007F078E" w:rsidRDefault="004123D5" w:rsidP="007F078E">
            <w:pPr>
              <w:suppressAutoHyphens/>
              <w:spacing w:line="276" w:lineRule="auto"/>
              <w:rPr>
                <w:rFonts w:cs="Arial"/>
                <w:noProof/>
                <w:color w:val="0D0D0D"/>
                <w:spacing w:val="-3"/>
                <w:lang w:val="nl-NL"/>
              </w:rPr>
            </w:pPr>
            <w:r w:rsidRPr="007F078E">
              <w:rPr>
                <w:rFonts w:cs="Arial"/>
                <w:noProof/>
                <w:color w:val="0D0D0D"/>
                <w:spacing w:val="-3"/>
                <w:lang w:val="nl-NL"/>
              </w:rPr>
              <w:t>Gepatenteerd als</w:t>
            </w:r>
          </w:p>
        </w:tc>
        <w:tc>
          <w:tcPr>
            <w:tcW w:w="1754" w:type="dxa"/>
            <w:shd w:val="clear" w:color="auto" w:fill="D9D9D9" w:themeFill="background1" w:themeFillShade="D9"/>
          </w:tcPr>
          <w:p w:rsidR="004123D5" w:rsidRPr="007F078E" w:rsidRDefault="004123D5" w:rsidP="007F078E">
            <w:pPr>
              <w:suppressAutoHyphens/>
              <w:spacing w:line="276" w:lineRule="auto"/>
              <w:rPr>
                <w:rFonts w:cs="Arial"/>
                <w:noProof/>
                <w:color w:val="0D0D0D"/>
                <w:spacing w:val="-3"/>
                <w:lang w:val="nl-NL"/>
              </w:rPr>
            </w:pPr>
            <w:r w:rsidRPr="007F078E">
              <w:rPr>
                <w:rFonts w:cs="Arial"/>
                <w:noProof/>
                <w:color w:val="0D0D0D"/>
                <w:spacing w:val="-3"/>
                <w:lang w:val="nl-NL"/>
              </w:rPr>
              <w:t>Op zegel van</w:t>
            </w:r>
          </w:p>
        </w:tc>
      </w:tr>
      <w:tr w:rsidR="004123D5" w:rsidRPr="007F078E" w:rsidTr="00A94A61">
        <w:tc>
          <w:tcPr>
            <w:tcW w:w="811" w:type="dxa"/>
          </w:tcPr>
          <w:p w:rsidR="004123D5" w:rsidRPr="007F078E" w:rsidRDefault="004123D5" w:rsidP="007F078E">
            <w:pPr>
              <w:suppressAutoHyphens/>
              <w:spacing w:line="276" w:lineRule="auto"/>
              <w:rPr>
                <w:rFonts w:cs="Arial"/>
                <w:noProof/>
                <w:color w:val="0D0D0D"/>
                <w:spacing w:val="-3"/>
                <w:lang w:val="nl-NL"/>
              </w:rPr>
            </w:pPr>
            <w:r w:rsidRPr="007F078E">
              <w:rPr>
                <w:rFonts w:cs="Arial"/>
                <w:noProof/>
                <w:color w:val="0D0D0D"/>
                <w:spacing w:val="-3"/>
                <w:lang w:val="nl-NL"/>
              </w:rPr>
              <w:t>4</w:t>
            </w:r>
          </w:p>
        </w:tc>
        <w:tc>
          <w:tcPr>
            <w:tcW w:w="3449" w:type="dxa"/>
          </w:tcPr>
          <w:p w:rsidR="004123D5" w:rsidRPr="007F078E" w:rsidRDefault="004123D5" w:rsidP="007F078E">
            <w:pPr>
              <w:suppressAutoHyphens/>
              <w:spacing w:line="276" w:lineRule="auto"/>
              <w:rPr>
                <w:rFonts w:cs="Arial"/>
                <w:noProof/>
                <w:color w:val="0D0D0D"/>
                <w:spacing w:val="-3"/>
                <w:lang w:val="nl-NL"/>
              </w:rPr>
            </w:pPr>
            <w:r w:rsidRPr="007F078E">
              <w:rPr>
                <w:rFonts w:cs="Arial"/>
                <w:noProof/>
                <w:color w:val="0D0D0D"/>
                <w:spacing w:val="-3"/>
                <w:lang w:val="nl-NL"/>
              </w:rPr>
              <w:t>Rogier en Hendrik van de Wiel</w:t>
            </w:r>
          </w:p>
        </w:tc>
        <w:tc>
          <w:tcPr>
            <w:tcW w:w="3228" w:type="dxa"/>
          </w:tcPr>
          <w:p w:rsidR="004123D5" w:rsidRPr="007F078E" w:rsidRDefault="004123D5" w:rsidP="007F078E">
            <w:pPr>
              <w:suppressAutoHyphens/>
              <w:spacing w:line="276" w:lineRule="auto"/>
              <w:rPr>
                <w:rFonts w:cs="Arial"/>
                <w:noProof/>
                <w:color w:val="0D0D0D"/>
                <w:spacing w:val="-3"/>
                <w:lang w:val="nl-NL"/>
              </w:rPr>
            </w:pPr>
            <w:r w:rsidRPr="007F078E">
              <w:rPr>
                <w:rFonts w:cs="Arial"/>
                <w:noProof/>
                <w:color w:val="0D0D0D"/>
                <w:spacing w:val="-3"/>
                <w:lang w:val="nl-NL"/>
              </w:rPr>
              <w:t>Olieslager</w:t>
            </w:r>
          </w:p>
        </w:tc>
        <w:tc>
          <w:tcPr>
            <w:tcW w:w="1754" w:type="dxa"/>
          </w:tcPr>
          <w:p w:rsidR="004123D5" w:rsidRPr="007F078E" w:rsidRDefault="004123D5" w:rsidP="007F078E">
            <w:pPr>
              <w:suppressAutoHyphens/>
              <w:spacing w:line="276" w:lineRule="auto"/>
              <w:jc w:val="center"/>
              <w:rPr>
                <w:rFonts w:cs="Arial"/>
                <w:noProof/>
                <w:color w:val="0D0D0D"/>
                <w:spacing w:val="-3"/>
                <w:lang w:val="nl-NL"/>
              </w:rPr>
            </w:pPr>
            <w:r w:rsidRPr="007F078E">
              <w:rPr>
                <w:rFonts w:cs="Arial"/>
                <w:noProof/>
                <w:color w:val="0D0D0D"/>
                <w:spacing w:val="-3"/>
                <w:lang w:val="nl-NL"/>
              </w:rPr>
              <w:t>10-0-0</w:t>
            </w:r>
          </w:p>
        </w:tc>
      </w:tr>
      <w:tr w:rsidR="004123D5" w:rsidRPr="007F078E" w:rsidTr="00A94A61">
        <w:tc>
          <w:tcPr>
            <w:tcW w:w="811" w:type="dxa"/>
          </w:tcPr>
          <w:p w:rsidR="004123D5" w:rsidRPr="007F078E" w:rsidRDefault="004123D5" w:rsidP="007F078E">
            <w:pPr>
              <w:suppressAutoHyphens/>
              <w:spacing w:line="276" w:lineRule="auto"/>
              <w:rPr>
                <w:rFonts w:cs="Arial"/>
                <w:noProof/>
                <w:color w:val="0D0D0D"/>
                <w:spacing w:val="-3"/>
                <w:lang w:val="nl-NL"/>
              </w:rPr>
            </w:pPr>
            <w:r w:rsidRPr="007F078E">
              <w:rPr>
                <w:rFonts w:cs="Arial"/>
                <w:noProof/>
                <w:color w:val="0D0D0D"/>
                <w:spacing w:val="-3"/>
                <w:lang w:val="nl-NL"/>
              </w:rPr>
              <w:t>5</w:t>
            </w:r>
          </w:p>
        </w:tc>
        <w:tc>
          <w:tcPr>
            <w:tcW w:w="3449" w:type="dxa"/>
          </w:tcPr>
          <w:p w:rsidR="004123D5" w:rsidRPr="007F078E" w:rsidRDefault="004123D5" w:rsidP="007F078E">
            <w:pPr>
              <w:suppressAutoHyphens/>
              <w:spacing w:line="276" w:lineRule="auto"/>
              <w:rPr>
                <w:rFonts w:cs="Arial"/>
                <w:noProof/>
                <w:color w:val="0D0D0D"/>
                <w:spacing w:val="-3"/>
                <w:lang w:val="nl-NL"/>
              </w:rPr>
            </w:pPr>
            <w:r w:rsidRPr="007F078E">
              <w:rPr>
                <w:rFonts w:cs="Arial"/>
                <w:noProof/>
                <w:color w:val="0D0D0D"/>
                <w:spacing w:val="-3"/>
                <w:lang w:val="nl-NL"/>
              </w:rPr>
              <w:t>Piet van den Boer</w:t>
            </w:r>
          </w:p>
        </w:tc>
        <w:tc>
          <w:tcPr>
            <w:tcW w:w="3228" w:type="dxa"/>
          </w:tcPr>
          <w:p w:rsidR="004123D5" w:rsidRPr="007F078E" w:rsidRDefault="004123D5" w:rsidP="007F078E">
            <w:pPr>
              <w:suppressAutoHyphens/>
              <w:spacing w:line="276" w:lineRule="auto"/>
              <w:rPr>
                <w:rFonts w:cs="Arial"/>
                <w:noProof/>
                <w:color w:val="0D0D0D"/>
                <w:spacing w:val="-3"/>
                <w:lang w:val="nl-NL"/>
              </w:rPr>
            </w:pPr>
            <w:r w:rsidRPr="007F078E">
              <w:rPr>
                <w:rFonts w:cs="Arial"/>
                <w:noProof/>
                <w:color w:val="0D0D0D"/>
                <w:spacing w:val="-3"/>
                <w:lang w:val="nl-NL"/>
              </w:rPr>
              <w:t>Olieslager</w:t>
            </w:r>
          </w:p>
        </w:tc>
        <w:tc>
          <w:tcPr>
            <w:tcW w:w="1754" w:type="dxa"/>
          </w:tcPr>
          <w:p w:rsidR="004123D5" w:rsidRPr="007F078E" w:rsidRDefault="004123D5" w:rsidP="007F078E">
            <w:pPr>
              <w:suppressAutoHyphens/>
              <w:spacing w:line="276" w:lineRule="auto"/>
              <w:jc w:val="center"/>
              <w:rPr>
                <w:rFonts w:cs="Arial"/>
                <w:noProof/>
                <w:color w:val="0D0D0D"/>
                <w:spacing w:val="-3"/>
                <w:lang w:val="nl-NL"/>
              </w:rPr>
            </w:pPr>
            <w:r w:rsidRPr="007F078E">
              <w:rPr>
                <w:rFonts w:cs="Arial"/>
                <w:noProof/>
                <w:color w:val="0D0D0D"/>
                <w:spacing w:val="-3"/>
                <w:lang w:val="nl-NL"/>
              </w:rPr>
              <w:t>10-0-0</w:t>
            </w:r>
          </w:p>
        </w:tc>
      </w:tr>
      <w:tr w:rsidR="004123D5" w:rsidRPr="007F078E" w:rsidTr="00A94A61">
        <w:tc>
          <w:tcPr>
            <w:tcW w:w="811" w:type="dxa"/>
          </w:tcPr>
          <w:p w:rsidR="004123D5" w:rsidRPr="007F078E" w:rsidRDefault="004123D5" w:rsidP="007F078E">
            <w:pPr>
              <w:suppressAutoHyphens/>
              <w:spacing w:line="276" w:lineRule="auto"/>
              <w:rPr>
                <w:rFonts w:cs="Arial"/>
                <w:noProof/>
                <w:color w:val="0D0D0D"/>
                <w:spacing w:val="-3"/>
                <w:lang w:val="nl-NL"/>
              </w:rPr>
            </w:pPr>
            <w:r w:rsidRPr="007F078E">
              <w:rPr>
                <w:rFonts w:cs="Arial"/>
                <w:noProof/>
                <w:color w:val="0D0D0D"/>
                <w:spacing w:val="-3"/>
                <w:lang w:val="nl-NL"/>
              </w:rPr>
              <w:t>111</w:t>
            </w:r>
          </w:p>
        </w:tc>
        <w:tc>
          <w:tcPr>
            <w:tcW w:w="3449" w:type="dxa"/>
          </w:tcPr>
          <w:p w:rsidR="004123D5" w:rsidRPr="007F078E" w:rsidRDefault="004123D5" w:rsidP="007F078E">
            <w:pPr>
              <w:suppressAutoHyphens/>
              <w:spacing w:line="276" w:lineRule="auto"/>
              <w:rPr>
                <w:rFonts w:cs="Arial"/>
                <w:noProof/>
                <w:color w:val="0D0D0D"/>
                <w:spacing w:val="-3"/>
                <w:lang w:val="nl-NL"/>
              </w:rPr>
            </w:pPr>
            <w:r w:rsidRPr="007F078E">
              <w:rPr>
                <w:rFonts w:cs="Arial"/>
                <w:noProof/>
                <w:color w:val="0D0D0D"/>
                <w:spacing w:val="-3"/>
                <w:lang w:val="nl-NL"/>
              </w:rPr>
              <w:t>A. Prinsen</w:t>
            </w:r>
          </w:p>
        </w:tc>
        <w:tc>
          <w:tcPr>
            <w:tcW w:w="3228" w:type="dxa"/>
          </w:tcPr>
          <w:p w:rsidR="004123D5" w:rsidRPr="007F078E" w:rsidRDefault="004123D5" w:rsidP="007F078E">
            <w:pPr>
              <w:suppressAutoHyphens/>
              <w:spacing w:line="276" w:lineRule="auto"/>
              <w:rPr>
                <w:rFonts w:cs="Arial"/>
                <w:noProof/>
                <w:color w:val="0D0D0D"/>
                <w:spacing w:val="-3"/>
                <w:lang w:val="nl-NL"/>
              </w:rPr>
            </w:pPr>
            <w:r w:rsidRPr="007F078E">
              <w:rPr>
                <w:rFonts w:cs="Arial"/>
                <w:noProof/>
                <w:color w:val="0D0D0D"/>
                <w:spacing w:val="-3"/>
                <w:lang w:val="nl-NL"/>
              </w:rPr>
              <w:t>Olieslagers knegt</w:t>
            </w:r>
          </w:p>
        </w:tc>
        <w:tc>
          <w:tcPr>
            <w:tcW w:w="1754" w:type="dxa"/>
          </w:tcPr>
          <w:p w:rsidR="004123D5" w:rsidRPr="007F078E" w:rsidRDefault="004123D5" w:rsidP="007F078E">
            <w:pPr>
              <w:suppressAutoHyphens/>
              <w:spacing w:line="276" w:lineRule="auto"/>
              <w:jc w:val="center"/>
              <w:rPr>
                <w:rFonts w:cs="Arial"/>
                <w:noProof/>
                <w:color w:val="0D0D0D"/>
                <w:spacing w:val="-3"/>
                <w:lang w:val="nl-NL"/>
              </w:rPr>
            </w:pPr>
            <w:r w:rsidRPr="007F078E">
              <w:rPr>
                <w:rFonts w:cs="Arial"/>
                <w:noProof/>
                <w:color w:val="0D0D0D"/>
                <w:spacing w:val="-3"/>
                <w:lang w:val="nl-NL"/>
              </w:rPr>
              <w:t>0-8-0</w:t>
            </w:r>
          </w:p>
        </w:tc>
      </w:tr>
    </w:tbl>
    <w:p w:rsidR="00475BE0" w:rsidRDefault="00475BE0" w:rsidP="007F078E">
      <w:pPr>
        <w:spacing w:after="0"/>
        <w:rPr>
          <w:noProof/>
          <w:lang w:val="nl-NL"/>
        </w:rPr>
      </w:pPr>
    </w:p>
    <w:p w:rsidR="0029140B" w:rsidRPr="007F078E" w:rsidRDefault="0029140B" w:rsidP="007F078E">
      <w:pPr>
        <w:spacing w:after="0"/>
        <w:rPr>
          <w:noProof/>
          <w:lang w:val="nl-NL"/>
        </w:rPr>
      </w:pPr>
      <w:r>
        <w:rPr>
          <w:noProof/>
          <w:lang w:val="nl-NL"/>
        </w:rPr>
        <w:t>Bij welke olieslager A. Prinsen in dienst was, is onduidelijk.</w:t>
      </w:r>
    </w:p>
    <w:p w:rsidR="00853DD9" w:rsidRPr="007F078E" w:rsidRDefault="00853DD9" w:rsidP="007F078E">
      <w:pPr>
        <w:spacing w:after="0"/>
        <w:rPr>
          <w:noProof/>
          <w:lang w:val="nl-NL"/>
        </w:rPr>
      </w:pPr>
    </w:p>
    <w:p w:rsidR="0029140B" w:rsidRDefault="0029140B" w:rsidP="007F078E">
      <w:pPr>
        <w:tabs>
          <w:tab w:val="left" w:pos="-1440"/>
          <w:tab w:val="left" w:pos="-720"/>
        </w:tabs>
        <w:suppressAutoHyphens/>
        <w:spacing w:after="0"/>
        <w:rPr>
          <w:rFonts w:cs="Arial"/>
          <w:noProof/>
          <w:color w:val="0D0D0D"/>
          <w:spacing w:val="-3"/>
          <w:lang w:val="nl-NL"/>
        </w:rPr>
      </w:pPr>
    </w:p>
    <w:p w:rsidR="00853DD9" w:rsidRPr="007F078E" w:rsidRDefault="00853DD9" w:rsidP="007F078E">
      <w:pPr>
        <w:tabs>
          <w:tab w:val="left" w:pos="-1440"/>
          <w:tab w:val="left" w:pos="-720"/>
        </w:tabs>
        <w:suppressAutoHyphens/>
        <w:spacing w:after="0"/>
        <w:rPr>
          <w:rFonts w:cs="Arial"/>
          <w:noProof/>
          <w:color w:val="0D0D0D"/>
          <w:spacing w:val="-3"/>
          <w:lang w:val="nl-NL"/>
        </w:rPr>
      </w:pPr>
      <w:r w:rsidRPr="007F078E">
        <w:rPr>
          <w:rFonts w:cs="Arial"/>
          <w:noProof/>
          <w:color w:val="0D0D0D"/>
          <w:spacing w:val="-3"/>
          <w:lang w:val="nl-NL"/>
        </w:rPr>
        <w:lastRenderedPageBreak/>
        <w:t xml:space="preserve">In antwoord op vragen van de gecommitteerden tot het werk der verponding over ’t arrondissement St. Oedenrode antwoordt het gemeentebestuur </w:t>
      </w:r>
      <w:r w:rsidR="0029140B">
        <w:rPr>
          <w:rFonts w:cs="Arial"/>
          <w:noProof/>
          <w:color w:val="0D0D0D"/>
          <w:spacing w:val="-3"/>
          <w:lang w:val="nl-NL"/>
        </w:rPr>
        <w:t>op 29</w:t>
      </w:r>
      <w:r w:rsidR="00B01483">
        <w:rPr>
          <w:rFonts w:cs="Arial"/>
          <w:noProof/>
          <w:color w:val="0D0D0D"/>
          <w:spacing w:val="-3"/>
          <w:lang w:val="nl-NL"/>
        </w:rPr>
        <w:t xml:space="preserve">-6-1807 </w:t>
      </w:r>
      <w:r w:rsidRPr="007F078E">
        <w:rPr>
          <w:rFonts w:cs="Arial"/>
          <w:noProof/>
          <w:color w:val="0D0D0D"/>
          <w:spacing w:val="-3"/>
          <w:lang w:val="nl-NL"/>
        </w:rPr>
        <w:t>dat binnen dese gemeente gevonden worden:</w:t>
      </w:r>
    </w:p>
    <w:p w:rsidR="00853DD9" w:rsidRPr="007F078E" w:rsidRDefault="00853DD9" w:rsidP="007F078E">
      <w:pPr>
        <w:pStyle w:val="ListParagraph"/>
        <w:numPr>
          <w:ilvl w:val="0"/>
          <w:numId w:val="5"/>
        </w:numPr>
        <w:tabs>
          <w:tab w:val="left" w:pos="-1440"/>
          <w:tab w:val="left" w:pos="-720"/>
        </w:tabs>
        <w:suppressAutoHyphens/>
        <w:spacing w:after="0"/>
        <w:rPr>
          <w:rFonts w:cs="Arial"/>
          <w:noProof/>
          <w:color w:val="0D0D0D"/>
          <w:spacing w:val="-3"/>
          <w:lang w:val="nl-NL"/>
        </w:rPr>
      </w:pPr>
      <w:r w:rsidRPr="007F078E">
        <w:rPr>
          <w:rFonts w:cs="Arial"/>
          <w:noProof/>
          <w:color w:val="0D0D0D"/>
          <w:spacing w:val="-3"/>
          <w:lang w:val="nl-NL"/>
        </w:rPr>
        <w:t>een koornwindmoolen toebehoorende aan de erfgenamen Antonij Schey, zynde gequoteerd litt. A no. 27 C, betalen in de verponding jaarlijks 100-1-18</w:t>
      </w:r>
    </w:p>
    <w:p w:rsidR="00853DD9" w:rsidRPr="007F078E" w:rsidRDefault="00853DD9" w:rsidP="007F078E">
      <w:pPr>
        <w:pStyle w:val="ListParagraph"/>
        <w:numPr>
          <w:ilvl w:val="0"/>
          <w:numId w:val="5"/>
        </w:numPr>
        <w:tabs>
          <w:tab w:val="left" w:pos="-1440"/>
          <w:tab w:val="left" w:pos="-720"/>
        </w:tabs>
        <w:suppressAutoHyphens/>
        <w:spacing w:after="0"/>
        <w:rPr>
          <w:rFonts w:cs="Arial"/>
          <w:noProof/>
          <w:color w:val="0D0D0D"/>
          <w:spacing w:val="-3"/>
          <w:lang w:val="nl-NL"/>
        </w:rPr>
      </w:pPr>
      <w:r w:rsidRPr="007F078E">
        <w:rPr>
          <w:rFonts w:cs="Arial"/>
          <w:noProof/>
          <w:color w:val="0D0D0D"/>
          <w:spacing w:val="-3"/>
          <w:lang w:val="nl-NL"/>
        </w:rPr>
        <w:t>twee paarde oliemolens in de woonhuyse der eygenaars, van welke gene andere verponding dan der huize betaald worde:</w:t>
      </w:r>
    </w:p>
    <w:p w:rsidR="00853DD9" w:rsidRPr="007F078E" w:rsidRDefault="00853DD9" w:rsidP="007F078E">
      <w:pPr>
        <w:pStyle w:val="ListParagraph"/>
        <w:numPr>
          <w:ilvl w:val="1"/>
          <w:numId w:val="5"/>
        </w:numPr>
        <w:tabs>
          <w:tab w:val="left" w:pos="-1440"/>
          <w:tab w:val="left" w:pos="-720"/>
        </w:tabs>
        <w:suppressAutoHyphens/>
        <w:spacing w:after="0"/>
        <w:rPr>
          <w:rFonts w:cs="Arial"/>
          <w:noProof/>
          <w:color w:val="0D0D0D"/>
          <w:spacing w:val="-3"/>
          <w:lang w:val="nl-NL"/>
        </w:rPr>
      </w:pPr>
      <w:r w:rsidRPr="007F078E">
        <w:rPr>
          <w:rFonts w:cs="Arial"/>
          <w:noProof/>
          <w:color w:val="0D0D0D"/>
          <w:spacing w:val="-3"/>
          <w:lang w:val="nl-NL"/>
        </w:rPr>
        <w:t>eenen toebehoorende aan Rogier en Hendricus van de Wiel met derzelver huysinge Litt S no. 1 aangegeven of daarby bedoeld,</w:t>
      </w:r>
    </w:p>
    <w:p w:rsidR="00853DD9" w:rsidRPr="007F078E" w:rsidRDefault="00853DD9" w:rsidP="007F078E">
      <w:pPr>
        <w:pStyle w:val="ListParagraph"/>
        <w:numPr>
          <w:ilvl w:val="1"/>
          <w:numId w:val="5"/>
        </w:numPr>
        <w:tabs>
          <w:tab w:val="left" w:pos="-1440"/>
          <w:tab w:val="left" w:pos="-720"/>
        </w:tabs>
        <w:suppressAutoHyphens/>
        <w:spacing w:after="0"/>
        <w:rPr>
          <w:rFonts w:cs="Arial"/>
          <w:noProof/>
          <w:color w:val="0D0D0D"/>
          <w:spacing w:val="-3"/>
          <w:lang w:val="nl-NL"/>
        </w:rPr>
      </w:pPr>
      <w:r w:rsidRPr="007F078E">
        <w:rPr>
          <w:rFonts w:cs="Arial"/>
          <w:noProof/>
          <w:color w:val="0D0D0D"/>
          <w:spacing w:val="-3"/>
          <w:lang w:val="nl-NL"/>
        </w:rPr>
        <w:t>en eenen toebehoorende aan Piet van den Boer met desselvs huis Litt. A no. 25 aangegeven of daarbij bedoeld.</w:t>
      </w:r>
    </w:p>
    <w:p w:rsidR="00853DD9" w:rsidRPr="007F078E" w:rsidRDefault="00853DD9" w:rsidP="007F078E">
      <w:pPr>
        <w:tabs>
          <w:tab w:val="left" w:pos="-1440"/>
          <w:tab w:val="left" w:pos="-720"/>
        </w:tabs>
        <w:suppressAutoHyphens/>
        <w:spacing w:after="0"/>
        <w:rPr>
          <w:rFonts w:cs="Arial"/>
          <w:noProof/>
          <w:color w:val="0D0D0D"/>
          <w:spacing w:val="-3"/>
          <w:lang w:val="nl-NL"/>
        </w:rPr>
      </w:pPr>
    </w:p>
    <w:p w:rsidR="00B01483" w:rsidRDefault="00B01483" w:rsidP="007F078E">
      <w:pPr>
        <w:tabs>
          <w:tab w:val="left" w:pos="-1440"/>
          <w:tab w:val="left" w:pos="-720"/>
        </w:tabs>
        <w:suppressAutoHyphens/>
        <w:spacing w:after="0"/>
        <w:rPr>
          <w:rFonts w:cs="Arial"/>
          <w:noProof/>
          <w:color w:val="0D0D0D"/>
          <w:spacing w:val="-3"/>
          <w:lang w:val="nl-NL"/>
        </w:rPr>
      </w:pPr>
    </w:p>
    <w:p w:rsidR="00C9147C" w:rsidRPr="007F078E" w:rsidRDefault="00C9147C" w:rsidP="007F078E">
      <w:pPr>
        <w:tabs>
          <w:tab w:val="left" w:pos="-1440"/>
          <w:tab w:val="left" w:pos="-720"/>
        </w:tabs>
        <w:suppressAutoHyphens/>
        <w:spacing w:after="0"/>
        <w:rPr>
          <w:rFonts w:cs="Arial"/>
          <w:noProof/>
          <w:color w:val="0D0D0D"/>
          <w:spacing w:val="-3"/>
          <w:lang w:val="nl-NL"/>
        </w:rPr>
      </w:pPr>
      <w:r w:rsidRPr="007F078E">
        <w:rPr>
          <w:rFonts w:cs="Arial"/>
          <w:noProof/>
          <w:color w:val="0D0D0D"/>
          <w:spacing w:val="-3"/>
          <w:lang w:val="nl-NL"/>
        </w:rPr>
        <w:t>Vergadering van het gemeentebestuur op 14-9-1808. Ontvangen een dispositie van de landdrost met een vast te leggen lijst van fabrikanten en trafikanten binnen deze gemeente. Antwoord:</w:t>
      </w:r>
    </w:p>
    <w:p w:rsidR="00C9147C" w:rsidRPr="007F078E" w:rsidRDefault="00C9147C" w:rsidP="007F078E">
      <w:pPr>
        <w:pStyle w:val="ListParagraph"/>
        <w:numPr>
          <w:ilvl w:val="0"/>
          <w:numId w:val="6"/>
        </w:numPr>
        <w:tabs>
          <w:tab w:val="left" w:pos="-1440"/>
          <w:tab w:val="left" w:pos="-720"/>
        </w:tabs>
        <w:suppressAutoHyphens/>
        <w:spacing w:after="0"/>
        <w:rPr>
          <w:rFonts w:cs="Arial"/>
          <w:noProof/>
          <w:color w:val="0D0D0D"/>
          <w:spacing w:val="-3"/>
          <w:lang w:val="nl-NL"/>
        </w:rPr>
      </w:pPr>
      <w:r w:rsidRPr="007F078E">
        <w:rPr>
          <w:rFonts w:cs="Arial"/>
          <w:noProof/>
          <w:color w:val="0D0D0D"/>
          <w:spacing w:val="-3"/>
          <w:lang w:val="nl-NL"/>
        </w:rPr>
        <w:t>De korenwindmolen, Francis Manders</w:t>
      </w:r>
    </w:p>
    <w:p w:rsidR="00C9147C" w:rsidRPr="007F078E" w:rsidRDefault="00C9147C" w:rsidP="007F078E">
      <w:pPr>
        <w:pStyle w:val="ListParagraph"/>
        <w:numPr>
          <w:ilvl w:val="0"/>
          <w:numId w:val="6"/>
        </w:numPr>
        <w:tabs>
          <w:tab w:val="left" w:pos="-1440"/>
          <w:tab w:val="left" w:pos="-720"/>
        </w:tabs>
        <w:suppressAutoHyphens/>
        <w:spacing w:after="0"/>
        <w:rPr>
          <w:rFonts w:cs="Arial"/>
          <w:noProof/>
          <w:color w:val="0D0D0D"/>
          <w:spacing w:val="-3"/>
          <w:lang w:val="nl-NL"/>
        </w:rPr>
      </w:pPr>
      <w:r w:rsidRPr="007F078E">
        <w:rPr>
          <w:rFonts w:cs="Arial"/>
          <w:noProof/>
          <w:color w:val="0D0D0D"/>
          <w:spacing w:val="-3"/>
          <w:lang w:val="nl-NL"/>
        </w:rPr>
        <w:t>De 2 olyslagers: Piet van den Boer en Rogier van de Wiel</w:t>
      </w:r>
    </w:p>
    <w:p w:rsidR="00C9147C" w:rsidRPr="007F078E" w:rsidRDefault="00C9147C" w:rsidP="007F078E">
      <w:pPr>
        <w:tabs>
          <w:tab w:val="left" w:pos="-1440"/>
          <w:tab w:val="left" w:pos="-720"/>
        </w:tabs>
        <w:suppressAutoHyphens/>
        <w:spacing w:after="0"/>
        <w:rPr>
          <w:rFonts w:eastAsia="Calibri" w:cs="Arial"/>
          <w:noProof/>
          <w:color w:val="0D0D0D"/>
          <w:spacing w:val="-3"/>
          <w:lang w:val="nl-NL"/>
        </w:rPr>
      </w:pPr>
    </w:p>
    <w:p w:rsidR="00B01483" w:rsidRDefault="00B01483" w:rsidP="007F078E">
      <w:pPr>
        <w:tabs>
          <w:tab w:val="left" w:pos="-1440"/>
          <w:tab w:val="left" w:pos="-720"/>
        </w:tabs>
        <w:suppressAutoHyphens/>
        <w:spacing w:after="0"/>
        <w:rPr>
          <w:rFonts w:cs="Arial"/>
          <w:noProof/>
          <w:color w:val="0D0D0D"/>
          <w:spacing w:val="-3"/>
          <w:lang w:val="nl-NL"/>
        </w:rPr>
      </w:pPr>
    </w:p>
    <w:p w:rsidR="00185195" w:rsidRPr="007F078E" w:rsidRDefault="00185195" w:rsidP="007F078E">
      <w:pPr>
        <w:tabs>
          <w:tab w:val="left" w:pos="-1440"/>
          <w:tab w:val="left" w:pos="-720"/>
        </w:tabs>
        <w:suppressAutoHyphens/>
        <w:spacing w:after="0"/>
        <w:rPr>
          <w:rFonts w:cs="Arial"/>
          <w:noProof/>
          <w:color w:val="0D0D0D"/>
          <w:spacing w:val="-3"/>
          <w:lang w:val="nl-NL"/>
        </w:rPr>
      </w:pPr>
      <w:r w:rsidRPr="007F078E">
        <w:rPr>
          <w:rFonts w:cs="Arial"/>
          <w:noProof/>
          <w:color w:val="0D0D0D"/>
          <w:spacing w:val="-3"/>
          <w:lang w:val="nl-NL"/>
        </w:rPr>
        <w:t>Staat der fabrieken binnen Veghel, 27-10-1808</w:t>
      </w:r>
    </w:p>
    <w:p w:rsidR="00185195" w:rsidRPr="007F078E" w:rsidRDefault="00185195" w:rsidP="007F078E">
      <w:pPr>
        <w:tabs>
          <w:tab w:val="left" w:pos="-1440"/>
          <w:tab w:val="left" w:pos="-720"/>
        </w:tabs>
        <w:suppressAutoHyphens/>
        <w:spacing w:after="0"/>
        <w:rPr>
          <w:rFonts w:cs="Arial"/>
          <w:noProof/>
          <w:color w:val="0D0D0D"/>
          <w:spacing w:val="-3"/>
          <w:lang w:val="nl-NL"/>
        </w:rPr>
      </w:pPr>
    </w:p>
    <w:tbl>
      <w:tblPr>
        <w:tblStyle w:val="TableGrid"/>
        <w:tblW w:w="0" w:type="auto"/>
        <w:tblLook w:val="04A0"/>
      </w:tblPr>
      <w:tblGrid>
        <w:gridCol w:w="2448"/>
        <w:gridCol w:w="7128"/>
      </w:tblGrid>
      <w:tr w:rsidR="00185195" w:rsidRPr="007F078E" w:rsidTr="00A94A61">
        <w:tc>
          <w:tcPr>
            <w:tcW w:w="2448" w:type="dxa"/>
          </w:tcPr>
          <w:p w:rsidR="00185195" w:rsidRPr="007F078E" w:rsidRDefault="00185195" w:rsidP="007F078E">
            <w:pPr>
              <w:tabs>
                <w:tab w:val="left" w:pos="-1440"/>
                <w:tab w:val="left" w:pos="-720"/>
              </w:tabs>
              <w:suppressAutoHyphens/>
              <w:spacing w:line="276" w:lineRule="auto"/>
              <w:rPr>
                <w:rFonts w:cs="Arial"/>
                <w:noProof/>
                <w:color w:val="0D0D0D"/>
                <w:spacing w:val="-3"/>
                <w:lang w:val="nl-NL"/>
              </w:rPr>
            </w:pPr>
            <w:r w:rsidRPr="007F078E">
              <w:rPr>
                <w:rFonts w:cs="Arial"/>
                <w:noProof/>
                <w:color w:val="0D0D0D"/>
                <w:spacing w:val="-3"/>
                <w:lang w:val="nl-NL"/>
              </w:rPr>
              <w:t>Benaming der fabriken en trafiken</w:t>
            </w:r>
          </w:p>
        </w:tc>
        <w:tc>
          <w:tcPr>
            <w:tcW w:w="7128" w:type="dxa"/>
          </w:tcPr>
          <w:p w:rsidR="00185195" w:rsidRPr="007F078E" w:rsidRDefault="00185195" w:rsidP="007F078E">
            <w:pPr>
              <w:tabs>
                <w:tab w:val="left" w:pos="-1440"/>
                <w:tab w:val="left" w:pos="-720"/>
              </w:tabs>
              <w:suppressAutoHyphens/>
              <w:spacing w:line="276" w:lineRule="auto"/>
              <w:rPr>
                <w:rFonts w:cs="Arial"/>
                <w:noProof/>
                <w:color w:val="0D0D0D"/>
                <w:spacing w:val="-3"/>
                <w:lang w:val="nl-NL"/>
              </w:rPr>
            </w:pPr>
            <w:r w:rsidRPr="007F078E">
              <w:rPr>
                <w:rFonts w:cs="Arial"/>
                <w:noProof/>
                <w:color w:val="0D0D0D"/>
                <w:spacing w:val="-3"/>
                <w:lang w:val="nl-NL"/>
              </w:rPr>
              <w:t>Paarde oliemolens</w:t>
            </w:r>
          </w:p>
        </w:tc>
      </w:tr>
      <w:tr w:rsidR="00185195" w:rsidRPr="007F078E" w:rsidTr="00A94A61">
        <w:tc>
          <w:tcPr>
            <w:tcW w:w="2448" w:type="dxa"/>
          </w:tcPr>
          <w:p w:rsidR="00185195" w:rsidRPr="007F078E" w:rsidRDefault="00185195" w:rsidP="007F078E">
            <w:pPr>
              <w:tabs>
                <w:tab w:val="left" w:pos="-1440"/>
                <w:tab w:val="left" w:pos="-720"/>
              </w:tabs>
              <w:suppressAutoHyphens/>
              <w:spacing w:line="276" w:lineRule="auto"/>
              <w:rPr>
                <w:rFonts w:cs="Arial"/>
                <w:noProof/>
                <w:color w:val="0D0D0D"/>
                <w:spacing w:val="-3"/>
                <w:lang w:val="nl-NL"/>
              </w:rPr>
            </w:pPr>
            <w:r w:rsidRPr="007F078E">
              <w:rPr>
                <w:rFonts w:cs="Arial"/>
                <w:noProof/>
                <w:color w:val="0D0D0D"/>
                <w:spacing w:val="-3"/>
                <w:lang w:val="nl-NL"/>
              </w:rPr>
              <w:t>Getal</w:t>
            </w:r>
          </w:p>
        </w:tc>
        <w:tc>
          <w:tcPr>
            <w:tcW w:w="7128" w:type="dxa"/>
          </w:tcPr>
          <w:p w:rsidR="00185195" w:rsidRPr="007F078E" w:rsidRDefault="00185195" w:rsidP="007F078E">
            <w:pPr>
              <w:tabs>
                <w:tab w:val="left" w:pos="-1440"/>
                <w:tab w:val="left" w:pos="-720"/>
              </w:tabs>
              <w:suppressAutoHyphens/>
              <w:spacing w:line="276" w:lineRule="auto"/>
              <w:rPr>
                <w:rFonts w:cs="Arial"/>
                <w:noProof/>
                <w:color w:val="0D0D0D"/>
                <w:spacing w:val="-3"/>
                <w:lang w:val="nl-NL"/>
              </w:rPr>
            </w:pPr>
            <w:r w:rsidRPr="007F078E">
              <w:rPr>
                <w:rFonts w:cs="Arial"/>
                <w:noProof/>
                <w:color w:val="0D0D0D"/>
                <w:spacing w:val="-3"/>
                <w:lang w:val="nl-NL"/>
              </w:rPr>
              <w:t>2</w:t>
            </w:r>
          </w:p>
          <w:p w:rsidR="00185195" w:rsidRPr="007F078E" w:rsidRDefault="00185195" w:rsidP="007F078E">
            <w:pPr>
              <w:tabs>
                <w:tab w:val="left" w:pos="-1440"/>
                <w:tab w:val="left" w:pos="-720"/>
              </w:tabs>
              <w:suppressAutoHyphens/>
              <w:spacing w:line="276" w:lineRule="auto"/>
              <w:rPr>
                <w:rFonts w:cs="Arial"/>
                <w:noProof/>
                <w:color w:val="0D0D0D"/>
                <w:spacing w:val="-3"/>
                <w:lang w:val="nl-NL"/>
              </w:rPr>
            </w:pPr>
          </w:p>
        </w:tc>
      </w:tr>
      <w:tr w:rsidR="00185195" w:rsidRPr="007F078E" w:rsidTr="00A94A61">
        <w:tc>
          <w:tcPr>
            <w:tcW w:w="2448" w:type="dxa"/>
          </w:tcPr>
          <w:p w:rsidR="00185195" w:rsidRPr="007F078E" w:rsidRDefault="00185195" w:rsidP="007F078E">
            <w:pPr>
              <w:tabs>
                <w:tab w:val="left" w:pos="-1440"/>
                <w:tab w:val="left" w:pos="-720"/>
              </w:tabs>
              <w:suppressAutoHyphens/>
              <w:spacing w:line="276" w:lineRule="auto"/>
              <w:rPr>
                <w:rFonts w:cs="Arial"/>
                <w:noProof/>
                <w:color w:val="0D0D0D"/>
                <w:spacing w:val="-3"/>
                <w:lang w:val="nl-NL"/>
              </w:rPr>
            </w:pPr>
            <w:r w:rsidRPr="007F078E">
              <w:rPr>
                <w:rFonts w:cs="Arial"/>
                <w:noProof/>
                <w:color w:val="0D0D0D"/>
                <w:spacing w:val="-3"/>
                <w:lang w:val="nl-NL"/>
              </w:rPr>
              <w:t>Voorige staat</w:t>
            </w:r>
          </w:p>
        </w:tc>
        <w:tc>
          <w:tcPr>
            <w:tcW w:w="7128" w:type="dxa"/>
          </w:tcPr>
          <w:p w:rsidR="00185195" w:rsidRPr="007F078E" w:rsidRDefault="00185195" w:rsidP="007F078E">
            <w:pPr>
              <w:tabs>
                <w:tab w:val="left" w:pos="-1440"/>
                <w:tab w:val="left" w:pos="-720"/>
              </w:tabs>
              <w:suppressAutoHyphens/>
              <w:spacing w:line="276" w:lineRule="auto"/>
              <w:rPr>
                <w:rFonts w:cs="Arial"/>
                <w:noProof/>
                <w:color w:val="0D0D0D"/>
                <w:spacing w:val="-3"/>
                <w:lang w:val="nl-NL"/>
              </w:rPr>
            </w:pPr>
            <w:r w:rsidRPr="007F078E">
              <w:rPr>
                <w:rFonts w:cs="Arial"/>
                <w:noProof/>
                <w:color w:val="0D0D0D"/>
                <w:spacing w:val="-3"/>
                <w:lang w:val="nl-NL"/>
              </w:rPr>
              <w:t>Meerder te slaan dan tegenwoordig, ieder 4 knegten</w:t>
            </w:r>
          </w:p>
          <w:p w:rsidR="00185195" w:rsidRPr="007F078E" w:rsidRDefault="00185195" w:rsidP="007F078E">
            <w:pPr>
              <w:tabs>
                <w:tab w:val="left" w:pos="-1440"/>
                <w:tab w:val="left" w:pos="-720"/>
              </w:tabs>
              <w:suppressAutoHyphens/>
              <w:spacing w:line="276" w:lineRule="auto"/>
              <w:rPr>
                <w:rFonts w:cs="Arial"/>
                <w:noProof/>
                <w:color w:val="0D0D0D"/>
                <w:spacing w:val="-3"/>
                <w:lang w:val="nl-NL"/>
              </w:rPr>
            </w:pPr>
          </w:p>
        </w:tc>
      </w:tr>
      <w:tr w:rsidR="00185195" w:rsidRPr="007F078E" w:rsidTr="00A94A61">
        <w:tc>
          <w:tcPr>
            <w:tcW w:w="2448" w:type="dxa"/>
          </w:tcPr>
          <w:p w:rsidR="00185195" w:rsidRPr="007F078E" w:rsidRDefault="00185195" w:rsidP="007F078E">
            <w:pPr>
              <w:tabs>
                <w:tab w:val="left" w:pos="-1440"/>
                <w:tab w:val="left" w:pos="-720"/>
              </w:tabs>
              <w:suppressAutoHyphens/>
              <w:spacing w:line="276" w:lineRule="auto"/>
              <w:rPr>
                <w:rFonts w:cs="Arial"/>
                <w:noProof/>
                <w:color w:val="0D0D0D"/>
                <w:spacing w:val="-3"/>
                <w:lang w:val="nl-NL"/>
              </w:rPr>
            </w:pPr>
            <w:r w:rsidRPr="007F078E">
              <w:rPr>
                <w:rFonts w:cs="Arial"/>
                <w:noProof/>
                <w:color w:val="0D0D0D"/>
                <w:spacing w:val="-3"/>
                <w:lang w:val="nl-NL"/>
              </w:rPr>
              <w:t>Tegenwoordige staat</w:t>
            </w:r>
          </w:p>
        </w:tc>
        <w:tc>
          <w:tcPr>
            <w:tcW w:w="7128" w:type="dxa"/>
          </w:tcPr>
          <w:p w:rsidR="00185195" w:rsidRPr="007F078E" w:rsidRDefault="00185195" w:rsidP="007F078E">
            <w:pPr>
              <w:tabs>
                <w:tab w:val="left" w:pos="-1440"/>
                <w:tab w:val="left" w:pos="-720"/>
              </w:tabs>
              <w:suppressAutoHyphens/>
              <w:spacing w:line="276" w:lineRule="auto"/>
              <w:rPr>
                <w:rFonts w:cs="Arial"/>
                <w:noProof/>
                <w:color w:val="0D0D0D"/>
                <w:spacing w:val="-3"/>
                <w:lang w:val="nl-NL"/>
              </w:rPr>
            </w:pPr>
            <w:r w:rsidRPr="007F078E">
              <w:rPr>
                <w:rFonts w:cs="Arial"/>
                <w:noProof/>
                <w:color w:val="0D0D0D"/>
                <w:spacing w:val="-3"/>
                <w:lang w:val="nl-NL"/>
              </w:rPr>
              <w:t>Minder olie te slaan dan te vooren door het oprigten van meerdere molens in den omtrek dezer gemeente</w:t>
            </w:r>
          </w:p>
          <w:p w:rsidR="00185195" w:rsidRPr="007F078E" w:rsidRDefault="00185195" w:rsidP="007F078E">
            <w:pPr>
              <w:tabs>
                <w:tab w:val="left" w:pos="-1440"/>
                <w:tab w:val="left" w:pos="-720"/>
              </w:tabs>
              <w:suppressAutoHyphens/>
              <w:spacing w:line="276" w:lineRule="auto"/>
              <w:rPr>
                <w:rFonts w:cs="Arial"/>
                <w:noProof/>
                <w:color w:val="0D0D0D"/>
                <w:spacing w:val="-3"/>
                <w:lang w:val="nl-NL"/>
              </w:rPr>
            </w:pPr>
          </w:p>
        </w:tc>
      </w:tr>
      <w:tr w:rsidR="00185195" w:rsidRPr="007F078E" w:rsidTr="00A94A61">
        <w:tc>
          <w:tcPr>
            <w:tcW w:w="2448" w:type="dxa"/>
          </w:tcPr>
          <w:p w:rsidR="00185195" w:rsidRPr="007F078E" w:rsidRDefault="00185195" w:rsidP="007F078E">
            <w:pPr>
              <w:tabs>
                <w:tab w:val="left" w:pos="-1440"/>
                <w:tab w:val="left" w:pos="-720"/>
              </w:tabs>
              <w:suppressAutoHyphens/>
              <w:spacing w:line="276" w:lineRule="auto"/>
              <w:rPr>
                <w:rFonts w:cs="Arial"/>
                <w:noProof/>
                <w:color w:val="0D0D0D"/>
                <w:spacing w:val="-3"/>
                <w:lang w:val="nl-NL"/>
              </w:rPr>
            </w:pPr>
            <w:r w:rsidRPr="007F078E">
              <w:rPr>
                <w:rFonts w:cs="Arial"/>
                <w:noProof/>
                <w:color w:val="0D0D0D"/>
                <w:spacing w:val="-3"/>
                <w:lang w:val="nl-NL"/>
              </w:rPr>
              <w:t>Middelen tot herstel of aanmoediging</w:t>
            </w:r>
          </w:p>
        </w:tc>
        <w:tc>
          <w:tcPr>
            <w:tcW w:w="7128" w:type="dxa"/>
          </w:tcPr>
          <w:p w:rsidR="00185195" w:rsidRPr="007F078E" w:rsidRDefault="00185195" w:rsidP="007F078E">
            <w:pPr>
              <w:tabs>
                <w:tab w:val="left" w:pos="-1440"/>
                <w:tab w:val="left" w:pos="-720"/>
              </w:tabs>
              <w:suppressAutoHyphens/>
              <w:spacing w:line="276" w:lineRule="auto"/>
              <w:rPr>
                <w:rFonts w:cs="Arial"/>
                <w:noProof/>
                <w:color w:val="0D0D0D"/>
                <w:spacing w:val="-3"/>
                <w:lang w:val="nl-NL"/>
              </w:rPr>
            </w:pPr>
            <w:r w:rsidRPr="007F078E">
              <w:rPr>
                <w:rFonts w:cs="Arial"/>
                <w:noProof/>
                <w:color w:val="0D0D0D"/>
                <w:spacing w:val="-3"/>
                <w:lang w:val="nl-NL"/>
              </w:rPr>
              <w:t>Het vermindere van patent en afschaffing van de belasting op de paarde der traficante en het niet te veel oprigten van olijmolens</w:t>
            </w:r>
          </w:p>
          <w:p w:rsidR="00185195" w:rsidRPr="007F078E" w:rsidRDefault="00185195" w:rsidP="007F078E">
            <w:pPr>
              <w:tabs>
                <w:tab w:val="left" w:pos="-1440"/>
                <w:tab w:val="left" w:pos="-720"/>
              </w:tabs>
              <w:suppressAutoHyphens/>
              <w:spacing w:line="276" w:lineRule="auto"/>
              <w:rPr>
                <w:rFonts w:cs="Arial"/>
                <w:noProof/>
                <w:color w:val="0D0D0D"/>
                <w:spacing w:val="-3"/>
                <w:lang w:val="nl-NL"/>
              </w:rPr>
            </w:pPr>
          </w:p>
        </w:tc>
      </w:tr>
      <w:tr w:rsidR="00185195" w:rsidRPr="007F078E" w:rsidTr="00A94A61">
        <w:tc>
          <w:tcPr>
            <w:tcW w:w="2448" w:type="dxa"/>
          </w:tcPr>
          <w:p w:rsidR="00185195" w:rsidRPr="007F078E" w:rsidRDefault="00185195" w:rsidP="007F078E">
            <w:pPr>
              <w:tabs>
                <w:tab w:val="left" w:pos="-1440"/>
                <w:tab w:val="left" w:pos="-720"/>
              </w:tabs>
              <w:suppressAutoHyphens/>
              <w:spacing w:line="276" w:lineRule="auto"/>
              <w:rPr>
                <w:rFonts w:cs="Arial"/>
                <w:noProof/>
                <w:color w:val="0D0D0D"/>
                <w:spacing w:val="-3"/>
                <w:lang w:val="nl-NL"/>
              </w:rPr>
            </w:pPr>
            <w:r w:rsidRPr="007F078E">
              <w:rPr>
                <w:rFonts w:cs="Arial"/>
                <w:noProof/>
                <w:color w:val="0D0D0D"/>
                <w:spacing w:val="-3"/>
                <w:lang w:val="nl-NL"/>
              </w:rPr>
              <w:t>Aanmerkingen</w:t>
            </w:r>
          </w:p>
          <w:p w:rsidR="00185195" w:rsidRPr="007F078E" w:rsidRDefault="00185195" w:rsidP="007F078E">
            <w:pPr>
              <w:tabs>
                <w:tab w:val="left" w:pos="-1440"/>
                <w:tab w:val="left" w:pos="-720"/>
              </w:tabs>
              <w:suppressAutoHyphens/>
              <w:spacing w:line="276" w:lineRule="auto"/>
              <w:rPr>
                <w:rFonts w:cs="Arial"/>
                <w:noProof/>
                <w:color w:val="0D0D0D"/>
                <w:spacing w:val="-3"/>
                <w:lang w:val="nl-NL"/>
              </w:rPr>
            </w:pPr>
          </w:p>
        </w:tc>
        <w:tc>
          <w:tcPr>
            <w:tcW w:w="7128" w:type="dxa"/>
          </w:tcPr>
          <w:p w:rsidR="00185195" w:rsidRPr="007F078E" w:rsidRDefault="00185195" w:rsidP="007F078E">
            <w:pPr>
              <w:tabs>
                <w:tab w:val="left" w:pos="-1440"/>
                <w:tab w:val="left" w:pos="-720"/>
              </w:tabs>
              <w:suppressAutoHyphens/>
              <w:spacing w:line="276" w:lineRule="auto"/>
              <w:rPr>
                <w:rFonts w:cs="Arial"/>
                <w:noProof/>
                <w:color w:val="0D0D0D"/>
                <w:spacing w:val="-3"/>
                <w:lang w:val="nl-NL"/>
              </w:rPr>
            </w:pPr>
            <w:r w:rsidRPr="007F078E">
              <w:rPr>
                <w:rFonts w:cs="Arial"/>
                <w:noProof/>
                <w:color w:val="0D0D0D"/>
                <w:spacing w:val="-3"/>
                <w:lang w:val="nl-NL"/>
              </w:rPr>
              <w:t>De olyslagen binnen deze gemeente zyn maar alleen ten gerieve van particuliere welke alhier hun zaad zelvs teelen</w:t>
            </w:r>
          </w:p>
          <w:p w:rsidR="00185195" w:rsidRPr="007F078E" w:rsidRDefault="00185195" w:rsidP="007F078E">
            <w:pPr>
              <w:tabs>
                <w:tab w:val="left" w:pos="-1440"/>
                <w:tab w:val="left" w:pos="-720"/>
              </w:tabs>
              <w:suppressAutoHyphens/>
              <w:spacing w:line="276" w:lineRule="auto"/>
              <w:rPr>
                <w:rFonts w:cs="Arial"/>
                <w:noProof/>
                <w:color w:val="0D0D0D"/>
                <w:spacing w:val="-3"/>
                <w:lang w:val="nl-NL"/>
              </w:rPr>
            </w:pPr>
          </w:p>
          <w:p w:rsidR="00185195" w:rsidRPr="007F078E" w:rsidRDefault="00185195" w:rsidP="007F078E">
            <w:pPr>
              <w:tabs>
                <w:tab w:val="left" w:pos="-1440"/>
                <w:tab w:val="left" w:pos="-720"/>
              </w:tabs>
              <w:suppressAutoHyphens/>
              <w:spacing w:line="276" w:lineRule="auto"/>
              <w:rPr>
                <w:rFonts w:cs="Arial"/>
                <w:noProof/>
                <w:color w:val="0D0D0D"/>
                <w:spacing w:val="-3"/>
                <w:lang w:val="nl-NL"/>
              </w:rPr>
            </w:pPr>
            <w:r w:rsidRPr="007F078E">
              <w:rPr>
                <w:rFonts w:cs="Arial"/>
                <w:noProof/>
                <w:color w:val="0D0D0D"/>
                <w:spacing w:val="-3"/>
                <w:lang w:val="nl-NL"/>
              </w:rPr>
              <w:t>Het veelvoudig oprigten van olijmolens welke alleen voor gerief van particulier dienen word ook als schadelijk beschouwd.</w:t>
            </w:r>
          </w:p>
          <w:p w:rsidR="00185195" w:rsidRPr="007F078E" w:rsidRDefault="00185195" w:rsidP="007F078E">
            <w:pPr>
              <w:tabs>
                <w:tab w:val="left" w:pos="-1440"/>
                <w:tab w:val="left" w:pos="-720"/>
              </w:tabs>
              <w:suppressAutoHyphens/>
              <w:spacing w:line="276" w:lineRule="auto"/>
              <w:rPr>
                <w:rFonts w:cs="Arial"/>
                <w:noProof/>
                <w:color w:val="0D0D0D"/>
                <w:spacing w:val="-3"/>
                <w:lang w:val="nl-NL"/>
              </w:rPr>
            </w:pPr>
          </w:p>
        </w:tc>
      </w:tr>
    </w:tbl>
    <w:p w:rsidR="00185195" w:rsidRPr="007F078E" w:rsidRDefault="00185195" w:rsidP="007F078E">
      <w:pPr>
        <w:tabs>
          <w:tab w:val="left" w:pos="-1440"/>
          <w:tab w:val="left" w:pos="-720"/>
        </w:tabs>
        <w:suppressAutoHyphens/>
        <w:spacing w:after="0"/>
        <w:rPr>
          <w:rFonts w:cs="Arial"/>
          <w:noProof/>
          <w:color w:val="0D0D0D"/>
          <w:spacing w:val="-3"/>
          <w:lang w:val="nl-NL"/>
        </w:rPr>
      </w:pPr>
    </w:p>
    <w:p w:rsidR="00185195" w:rsidRDefault="00185195" w:rsidP="007F078E">
      <w:pPr>
        <w:tabs>
          <w:tab w:val="left" w:pos="-1440"/>
          <w:tab w:val="left" w:pos="-720"/>
        </w:tabs>
        <w:suppressAutoHyphens/>
        <w:spacing w:after="0"/>
        <w:rPr>
          <w:rFonts w:eastAsia="Calibri" w:cs="Arial"/>
          <w:noProof/>
          <w:color w:val="0D0D0D"/>
          <w:spacing w:val="-3"/>
          <w:lang w:val="nl-NL"/>
        </w:rPr>
      </w:pPr>
    </w:p>
    <w:p w:rsidR="006B1137" w:rsidRPr="00B01483" w:rsidRDefault="006B1137" w:rsidP="006B1137">
      <w:pPr>
        <w:spacing w:after="0"/>
        <w:rPr>
          <w:noProof/>
          <w:sz w:val="20"/>
          <w:szCs w:val="20"/>
          <w:lang w:val="nl-NL"/>
        </w:rPr>
      </w:pPr>
      <w:r w:rsidRPr="00B01483">
        <w:rPr>
          <w:rFonts w:cs="Arial"/>
          <w:noProof/>
          <w:color w:val="0D0D0D"/>
          <w:spacing w:val="-3"/>
          <w:sz w:val="20"/>
          <w:szCs w:val="20"/>
          <w:lang w:val="nl-NL"/>
        </w:rPr>
        <w:t>Bron</w:t>
      </w:r>
      <w:r w:rsidR="00B01483" w:rsidRPr="00B01483">
        <w:rPr>
          <w:rFonts w:cs="Arial"/>
          <w:noProof/>
          <w:color w:val="0D0D0D"/>
          <w:spacing w:val="-3"/>
          <w:sz w:val="20"/>
          <w:szCs w:val="20"/>
          <w:lang w:val="nl-NL"/>
        </w:rPr>
        <w:t>nen</w:t>
      </w:r>
      <w:r w:rsidRPr="00B01483">
        <w:rPr>
          <w:rFonts w:cs="Arial"/>
          <w:noProof/>
          <w:color w:val="0D0D0D"/>
          <w:spacing w:val="-3"/>
          <w:sz w:val="20"/>
          <w:szCs w:val="20"/>
          <w:lang w:val="nl-NL"/>
        </w:rPr>
        <w:t xml:space="preserve">: BHIC, Toegang 7697, Oud Gemeentearchief Veghel, inv. nr. </w:t>
      </w:r>
      <w:r w:rsidRPr="00B01483">
        <w:rPr>
          <w:rFonts w:cs="Arial"/>
          <w:noProof/>
          <w:sz w:val="20"/>
          <w:szCs w:val="20"/>
          <w:lang w:val="nl-NL"/>
        </w:rPr>
        <w:t>800: stukken betreffen</w:t>
      </w:r>
      <w:r w:rsidR="00B01483" w:rsidRPr="00B01483">
        <w:rPr>
          <w:rFonts w:cs="Arial"/>
          <w:noProof/>
          <w:sz w:val="20"/>
          <w:szCs w:val="20"/>
          <w:lang w:val="nl-NL"/>
        </w:rPr>
        <w:t xml:space="preserve">de de oprichting van oliemolens; </w:t>
      </w:r>
      <w:r w:rsidR="00B01483" w:rsidRPr="00B01483">
        <w:rPr>
          <w:noProof/>
          <w:sz w:val="20"/>
          <w:szCs w:val="20"/>
          <w:lang w:val="nl-NL"/>
        </w:rPr>
        <w:t xml:space="preserve">Resolutieboeken Veghel 1797; </w:t>
      </w:r>
      <w:r w:rsidRPr="00B01483">
        <w:rPr>
          <w:noProof/>
          <w:sz w:val="20"/>
          <w:szCs w:val="20"/>
          <w:lang w:val="nl-NL"/>
        </w:rPr>
        <w:t xml:space="preserve">G.C.W. Wonder, </w:t>
      </w:r>
      <w:r w:rsidRPr="00B01483">
        <w:rPr>
          <w:i/>
          <w:noProof/>
          <w:sz w:val="20"/>
          <w:szCs w:val="20"/>
          <w:lang w:val="nl-NL"/>
        </w:rPr>
        <w:t>Molens te Veghel IX</w:t>
      </w:r>
      <w:r w:rsidRPr="00B01483">
        <w:rPr>
          <w:noProof/>
          <w:sz w:val="20"/>
          <w:szCs w:val="20"/>
          <w:lang w:val="nl-NL"/>
        </w:rPr>
        <w:t>, 1983, 103-110.</w:t>
      </w:r>
    </w:p>
    <w:p w:rsidR="00853DD9" w:rsidRPr="007F078E" w:rsidRDefault="00853DD9" w:rsidP="007F078E">
      <w:pPr>
        <w:spacing w:after="0"/>
        <w:rPr>
          <w:noProof/>
          <w:lang w:val="nl-NL"/>
        </w:rPr>
      </w:pPr>
    </w:p>
    <w:sectPr w:rsidR="00853DD9" w:rsidRPr="007F078E" w:rsidSect="00F758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011D"/>
    <w:multiLevelType w:val="hybridMultilevel"/>
    <w:tmpl w:val="FD44A89C"/>
    <w:lvl w:ilvl="0" w:tplc="675CBB5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E513E"/>
    <w:multiLevelType w:val="hybridMultilevel"/>
    <w:tmpl w:val="04A8EE12"/>
    <w:lvl w:ilvl="0" w:tplc="AE241860">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B008B9"/>
    <w:multiLevelType w:val="hybridMultilevel"/>
    <w:tmpl w:val="1232484E"/>
    <w:lvl w:ilvl="0" w:tplc="04130001">
      <w:start w:val="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B40EF7"/>
    <w:multiLevelType w:val="hybridMultilevel"/>
    <w:tmpl w:val="7794DD72"/>
    <w:lvl w:ilvl="0" w:tplc="09F8C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CB2F5C"/>
    <w:rsid w:val="000526AB"/>
    <w:rsid w:val="0006211D"/>
    <w:rsid w:val="00125385"/>
    <w:rsid w:val="00126178"/>
    <w:rsid w:val="00153CD6"/>
    <w:rsid w:val="00154D9E"/>
    <w:rsid w:val="00180066"/>
    <w:rsid w:val="00185195"/>
    <w:rsid w:val="0029140B"/>
    <w:rsid w:val="00292E7F"/>
    <w:rsid w:val="002D5032"/>
    <w:rsid w:val="003C1C50"/>
    <w:rsid w:val="004123D5"/>
    <w:rsid w:val="00432538"/>
    <w:rsid w:val="00475BE0"/>
    <w:rsid w:val="004D2BB0"/>
    <w:rsid w:val="004E1F01"/>
    <w:rsid w:val="00534F55"/>
    <w:rsid w:val="005629E2"/>
    <w:rsid w:val="005C4BC8"/>
    <w:rsid w:val="005D7A1D"/>
    <w:rsid w:val="005E3CB1"/>
    <w:rsid w:val="00661875"/>
    <w:rsid w:val="00680DA6"/>
    <w:rsid w:val="006B1137"/>
    <w:rsid w:val="006B5B67"/>
    <w:rsid w:val="007F078E"/>
    <w:rsid w:val="00805CBC"/>
    <w:rsid w:val="008265C4"/>
    <w:rsid w:val="00853DD9"/>
    <w:rsid w:val="00863F00"/>
    <w:rsid w:val="008E30C0"/>
    <w:rsid w:val="009665CA"/>
    <w:rsid w:val="009A4D7E"/>
    <w:rsid w:val="009C66D6"/>
    <w:rsid w:val="009D6722"/>
    <w:rsid w:val="00A215CE"/>
    <w:rsid w:val="00A25F85"/>
    <w:rsid w:val="00A32633"/>
    <w:rsid w:val="00A32B47"/>
    <w:rsid w:val="00AB4EBA"/>
    <w:rsid w:val="00AC1169"/>
    <w:rsid w:val="00B01483"/>
    <w:rsid w:val="00B14F9C"/>
    <w:rsid w:val="00B74170"/>
    <w:rsid w:val="00BA4E0D"/>
    <w:rsid w:val="00BE0080"/>
    <w:rsid w:val="00C65FC3"/>
    <w:rsid w:val="00C9147C"/>
    <w:rsid w:val="00CA3A93"/>
    <w:rsid w:val="00CA63D1"/>
    <w:rsid w:val="00CB2F5C"/>
    <w:rsid w:val="00D53D3D"/>
    <w:rsid w:val="00E24490"/>
    <w:rsid w:val="00E36317"/>
    <w:rsid w:val="00E637D1"/>
    <w:rsid w:val="00EA1863"/>
    <w:rsid w:val="00F50A14"/>
    <w:rsid w:val="00F75853"/>
    <w:rsid w:val="00F9388C"/>
    <w:rsid w:val="00FD66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5CE"/>
    <w:pPr>
      <w:ind w:left="720"/>
      <w:contextualSpacing/>
    </w:pPr>
  </w:style>
  <w:style w:type="table" w:styleId="TableGrid">
    <w:name w:val="Table Grid"/>
    <w:basedOn w:val="TableNormal"/>
    <w:uiPriority w:val="59"/>
    <w:rsid w:val="004123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E244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099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2014-03-23T12:02:00Z</dcterms:created>
  <dcterms:modified xsi:type="dcterms:W3CDTF">2016-06-05T05:55:00Z</dcterms:modified>
</cp:coreProperties>
</file>